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FE8" w:rsidRDefault="00674FE8" w:rsidP="00674FE8">
      <w:pPr>
        <w:tabs>
          <w:tab w:val="left" w:pos="0"/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ZÁKLADNÍ KOMPLEXNÍ TEPELNĚ TECHNICKÉ</w:t>
      </w:r>
    </w:p>
    <w:p w:rsidR="00674FE8" w:rsidRDefault="00674FE8" w:rsidP="00674FE8">
      <w:pPr>
        <w:tabs>
          <w:tab w:val="left" w:pos="0"/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  <w:t>POSOUZENÍ STAVEBNÍ KONSTRUKCE</w:t>
      </w:r>
    </w:p>
    <w:p w:rsidR="00674FE8" w:rsidRDefault="00674FE8" w:rsidP="00674FE8">
      <w:pPr>
        <w:tabs>
          <w:tab w:val="left" w:pos="0"/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674FE8" w:rsidRDefault="00674FE8" w:rsidP="00674FE8">
      <w:pPr>
        <w:tabs>
          <w:tab w:val="left" w:pos="0"/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podle ČSN EN ISO 13788, ČSN EN ISO 6946, ČSN 730540 a STN 730540</w:t>
      </w:r>
    </w:p>
    <w:p w:rsidR="00674FE8" w:rsidRDefault="00674FE8" w:rsidP="00674FE8">
      <w:pPr>
        <w:tabs>
          <w:tab w:val="left" w:pos="0"/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4FE8" w:rsidRDefault="00674FE8" w:rsidP="00674FE8">
      <w:pPr>
        <w:tabs>
          <w:tab w:val="left" w:pos="0"/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>Teplo 2010</w:t>
      </w:r>
    </w:p>
    <w:p w:rsidR="00674FE8" w:rsidRDefault="00674FE8" w:rsidP="00674FE8">
      <w:pPr>
        <w:tabs>
          <w:tab w:val="left" w:pos="0"/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sz w:val="18"/>
          <w:szCs w:val="18"/>
        </w:rPr>
        <w:tab/>
        <w:t xml:space="preserve">Název </w:t>
      </w:r>
      <w:proofErr w:type="gramStart"/>
      <w:r>
        <w:rPr>
          <w:rFonts w:ascii="Arial" w:hAnsi="Arial" w:cs="Arial"/>
          <w:sz w:val="18"/>
          <w:szCs w:val="18"/>
        </w:rPr>
        <w:t xml:space="preserve">úlohy :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</w:rPr>
        <w:t>střecha</w:t>
      </w:r>
      <w:proofErr w:type="gramEnd"/>
    </w:p>
    <w:p w:rsidR="00674FE8" w:rsidRDefault="00FC357F" w:rsidP="00674FE8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 xml:space="preserve">Zpracovatel : </w:t>
      </w:r>
      <w:r>
        <w:rPr>
          <w:rFonts w:ascii="Arial" w:hAnsi="Arial" w:cs="Arial"/>
          <w:sz w:val="18"/>
          <w:szCs w:val="18"/>
        </w:rPr>
        <w:tab/>
        <w:t>Michaela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Kubinová</w:t>
      </w:r>
      <w:proofErr w:type="spellEnd"/>
    </w:p>
    <w:p w:rsidR="00674FE8" w:rsidRDefault="00674FE8" w:rsidP="00674FE8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Zakázka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</w:p>
    <w:p w:rsidR="00674FE8" w:rsidRDefault="00674FE8" w:rsidP="00674FE8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Datum : </w:t>
      </w: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2.5.2012</w:t>
      </w:r>
      <w:proofErr w:type="gramEnd"/>
    </w:p>
    <w:p w:rsidR="00674FE8" w:rsidRDefault="00674FE8" w:rsidP="00674FE8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ab/>
        <w:t xml:space="preserve">KONTROLNÍ TISK VSTUPNÍCH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DAT :</w:t>
      </w:r>
      <w:proofErr w:type="gramEnd"/>
    </w:p>
    <w:p w:rsidR="00674FE8" w:rsidRDefault="00674FE8" w:rsidP="00674FE8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674FE8" w:rsidRDefault="00674FE8" w:rsidP="00674FE8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Typ hodnocené </w:t>
      </w:r>
      <w:proofErr w:type="gramStart"/>
      <w:r>
        <w:rPr>
          <w:rFonts w:ascii="Arial" w:hAnsi="Arial" w:cs="Arial"/>
          <w:sz w:val="18"/>
          <w:szCs w:val="18"/>
        </w:rPr>
        <w:t xml:space="preserve">konstrukce : </w:t>
      </w:r>
      <w:r>
        <w:rPr>
          <w:rFonts w:ascii="Arial" w:hAnsi="Arial" w:cs="Arial"/>
          <w:sz w:val="18"/>
          <w:szCs w:val="18"/>
        </w:rPr>
        <w:tab/>
        <w:t>Strop</w:t>
      </w:r>
      <w:proofErr w:type="gramEnd"/>
      <w:r>
        <w:rPr>
          <w:rFonts w:ascii="Arial" w:hAnsi="Arial" w:cs="Arial"/>
          <w:sz w:val="18"/>
          <w:szCs w:val="18"/>
        </w:rPr>
        <w:t>, střecha - tepelný tok zdola</w:t>
      </w:r>
    </w:p>
    <w:p w:rsidR="00674FE8" w:rsidRDefault="00674FE8" w:rsidP="00674FE8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Korekce součinitele prostupu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dU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 0.020</w:t>
      </w:r>
      <w:proofErr w:type="gramEnd"/>
      <w:r>
        <w:rPr>
          <w:rFonts w:ascii="Arial" w:hAnsi="Arial" w:cs="Arial"/>
          <w:sz w:val="18"/>
          <w:szCs w:val="18"/>
        </w:rPr>
        <w:t xml:space="preserve"> W/m2K</w:t>
      </w:r>
    </w:p>
    <w:p w:rsidR="00674FE8" w:rsidRDefault="00674FE8" w:rsidP="00674FE8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Skladba konstrukce (od interiéru) :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Číslo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Název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D[m] </w:t>
      </w:r>
      <w:r>
        <w:rPr>
          <w:rFonts w:ascii="Arial" w:hAnsi="Arial" w:cs="Arial"/>
          <w:b/>
          <w:bCs/>
          <w:sz w:val="16"/>
          <w:szCs w:val="16"/>
        </w:rPr>
        <w:tab/>
        <w:t>L[W/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mK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  <w:t>C[J/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kgK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[kg/m3]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  Mi[-]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Ma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[kg/m2]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1 </w:t>
      </w:r>
      <w:r>
        <w:rPr>
          <w:rFonts w:ascii="Arial" w:hAnsi="Arial" w:cs="Arial"/>
          <w:sz w:val="18"/>
          <w:szCs w:val="18"/>
        </w:rPr>
        <w:tab/>
        <w:t xml:space="preserve">Omítka </w:t>
      </w:r>
      <w:proofErr w:type="spellStart"/>
      <w:r>
        <w:rPr>
          <w:rFonts w:ascii="Arial" w:hAnsi="Arial" w:cs="Arial"/>
          <w:sz w:val="18"/>
          <w:szCs w:val="18"/>
        </w:rPr>
        <w:t>vápenoc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 0.0150 </w:t>
      </w:r>
      <w:r>
        <w:rPr>
          <w:rFonts w:ascii="Arial" w:hAnsi="Arial" w:cs="Arial"/>
          <w:sz w:val="18"/>
          <w:szCs w:val="18"/>
        </w:rPr>
        <w:tab/>
        <w:t xml:space="preserve">  0.9900 </w:t>
      </w:r>
      <w:r>
        <w:rPr>
          <w:rFonts w:ascii="Arial" w:hAnsi="Arial" w:cs="Arial"/>
          <w:sz w:val="18"/>
          <w:szCs w:val="18"/>
        </w:rPr>
        <w:tab/>
        <w:t xml:space="preserve"> 790.0 </w:t>
      </w:r>
      <w:r>
        <w:rPr>
          <w:rFonts w:ascii="Arial" w:hAnsi="Arial" w:cs="Arial"/>
          <w:sz w:val="18"/>
          <w:szCs w:val="18"/>
        </w:rPr>
        <w:tab/>
        <w:t xml:space="preserve"> 2000.0 </w:t>
      </w:r>
      <w:r>
        <w:rPr>
          <w:rFonts w:ascii="Arial" w:hAnsi="Arial" w:cs="Arial"/>
          <w:sz w:val="18"/>
          <w:szCs w:val="18"/>
        </w:rPr>
        <w:tab/>
        <w:t xml:space="preserve">      19.0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2 </w:t>
      </w:r>
      <w:r>
        <w:rPr>
          <w:rFonts w:ascii="Arial" w:hAnsi="Arial" w:cs="Arial"/>
          <w:sz w:val="18"/>
          <w:szCs w:val="18"/>
        </w:rPr>
        <w:tab/>
        <w:t xml:space="preserve">Sádrokarton </w:t>
      </w:r>
      <w:r>
        <w:rPr>
          <w:rFonts w:ascii="Arial" w:hAnsi="Arial" w:cs="Arial"/>
          <w:sz w:val="18"/>
          <w:szCs w:val="18"/>
        </w:rPr>
        <w:tab/>
        <w:t xml:space="preserve"> 0.0150 </w:t>
      </w:r>
      <w:r>
        <w:rPr>
          <w:rFonts w:ascii="Arial" w:hAnsi="Arial" w:cs="Arial"/>
          <w:sz w:val="18"/>
          <w:szCs w:val="18"/>
        </w:rPr>
        <w:tab/>
        <w:t xml:space="preserve">  0.2200 </w:t>
      </w:r>
      <w:r>
        <w:rPr>
          <w:rFonts w:ascii="Arial" w:hAnsi="Arial" w:cs="Arial"/>
          <w:sz w:val="18"/>
          <w:szCs w:val="18"/>
        </w:rPr>
        <w:tab/>
        <w:t xml:space="preserve">1060.0 </w:t>
      </w:r>
      <w:r>
        <w:rPr>
          <w:rFonts w:ascii="Arial" w:hAnsi="Arial" w:cs="Arial"/>
          <w:sz w:val="18"/>
          <w:szCs w:val="18"/>
        </w:rPr>
        <w:tab/>
        <w:t xml:space="preserve">  750.0 </w:t>
      </w:r>
      <w:r>
        <w:rPr>
          <w:rFonts w:ascii="Arial" w:hAnsi="Arial" w:cs="Arial"/>
          <w:sz w:val="18"/>
          <w:szCs w:val="18"/>
        </w:rPr>
        <w:tab/>
        <w:t xml:space="preserve">       9.0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3 </w:t>
      </w:r>
      <w:r>
        <w:rPr>
          <w:rFonts w:ascii="Arial" w:hAnsi="Arial" w:cs="Arial"/>
          <w:sz w:val="18"/>
          <w:szCs w:val="18"/>
        </w:rPr>
        <w:tab/>
        <w:t xml:space="preserve">PE folie </w:t>
      </w:r>
      <w:r>
        <w:rPr>
          <w:rFonts w:ascii="Arial" w:hAnsi="Arial" w:cs="Arial"/>
          <w:sz w:val="18"/>
          <w:szCs w:val="18"/>
        </w:rPr>
        <w:tab/>
        <w:t xml:space="preserve"> 0.0001 </w:t>
      </w:r>
      <w:r>
        <w:rPr>
          <w:rFonts w:ascii="Arial" w:hAnsi="Arial" w:cs="Arial"/>
          <w:sz w:val="18"/>
          <w:szCs w:val="18"/>
        </w:rPr>
        <w:tab/>
        <w:t xml:space="preserve">  0.3500 </w:t>
      </w:r>
      <w:r>
        <w:rPr>
          <w:rFonts w:ascii="Arial" w:hAnsi="Arial" w:cs="Arial"/>
          <w:sz w:val="18"/>
          <w:szCs w:val="18"/>
        </w:rPr>
        <w:tab/>
        <w:t xml:space="preserve">1470.0 </w:t>
      </w:r>
      <w:r>
        <w:rPr>
          <w:rFonts w:ascii="Arial" w:hAnsi="Arial" w:cs="Arial"/>
          <w:sz w:val="18"/>
          <w:szCs w:val="18"/>
        </w:rPr>
        <w:tab/>
        <w:t xml:space="preserve">  900.0 </w:t>
      </w:r>
      <w:r>
        <w:rPr>
          <w:rFonts w:ascii="Arial" w:hAnsi="Arial" w:cs="Arial"/>
          <w:sz w:val="18"/>
          <w:szCs w:val="18"/>
        </w:rPr>
        <w:tab/>
        <w:t xml:space="preserve">  144000.0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4 </w:t>
      </w:r>
      <w:r>
        <w:rPr>
          <w:rFonts w:ascii="Arial" w:hAnsi="Arial" w:cs="Arial"/>
          <w:sz w:val="18"/>
          <w:szCs w:val="18"/>
        </w:rPr>
        <w:tab/>
        <w:t xml:space="preserve">Minerální vlák </w:t>
      </w:r>
      <w:r>
        <w:rPr>
          <w:rFonts w:ascii="Arial" w:hAnsi="Arial" w:cs="Arial"/>
          <w:sz w:val="18"/>
          <w:szCs w:val="18"/>
        </w:rPr>
        <w:tab/>
        <w:t xml:space="preserve"> 0.3500 </w:t>
      </w:r>
      <w:r>
        <w:rPr>
          <w:rFonts w:ascii="Arial" w:hAnsi="Arial" w:cs="Arial"/>
          <w:sz w:val="18"/>
          <w:szCs w:val="18"/>
        </w:rPr>
        <w:tab/>
        <w:t xml:space="preserve">  0.0410 </w:t>
      </w:r>
      <w:r>
        <w:rPr>
          <w:rFonts w:ascii="Arial" w:hAnsi="Arial" w:cs="Arial"/>
          <w:sz w:val="18"/>
          <w:szCs w:val="18"/>
        </w:rPr>
        <w:tab/>
        <w:t xml:space="preserve"> 880.0 </w:t>
      </w:r>
      <w:r>
        <w:rPr>
          <w:rFonts w:ascii="Arial" w:hAnsi="Arial" w:cs="Arial"/>
          <w:sz w:val="18"/>
          <w:szCs w:val="18"/>
        </w:rPr>
        <w:tab/>
        <w:t xml:space="preserve">   50.0 </w:t>
      </w:r>
      <w:r>
        <w:rPr>
          <w:rFonts w:ascii="Arial" w:hAnsi="Arial" w:cs="Arial"/>
          <w:sz w:val="18"/>
          <w:szCs w:val="18"/>
        </w:rPr>
        <w:tab/>
        <w:t xml:space="preserve">       1.2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5 </w:t>
      </w:r>
      <w:r>
        <w:rPr>
          <w:rFonts w:ascii="Arial" w:hAnsi="Arial" w:cs="Arial"/>
          <w:sz w:val="18"/>
          <w:szCs w:val="18"/>
        </w:rPr>
        <w:tab/>
        <w:t xml:space="preserve">Sádrokarton </w:t>
      </w:r>
      <w:r>
        <w:rPr>
          <w:rFonts w:ascii="Arial" w:hAnsi="Arial" w:cs="Arial"/>
          <w:sz w:val="18"/>
          <w:szCs w:val="18"/>
        </w:rPr>
        <w:tab/>
        <w:t xml:space="preserve"> 0.0150 </w:t>
      </w:r>
      <w:r>
        <w:rPr>
          <w:rFonts w:ascii="Arial" w:hAnsi="Arial" w:cs="Arial"/>
          <w:sz w:val="18"/>
          <w:szCs w:val="18"/>
        </w:rPr>
        <w:tab/>
        <w:t xml:space="preserve">  0.2200 </w:t>
      </w:r>
      <w:r>
        <w:rPr>
          <w:rFonts w:ascii="Arial" w:hAnsi="Arial" w:cs="Arial"/>
          <w:sz w:val="18"/>
          <w:szCs w:val="18"/>
        </w:rPr>
        <w:tab/>
        <w:t xml:space="preserve">1060.0 </w:t>
      </w:r>
      <w:r>
        <w:rPr>
          <w:rFonts w:ascii="Arial" w:hAnsi="Arial" w:cs="Arial"/>
          <w:sz w:val="18"/>
          <w:szCs w:val="18"/>
        </w:rPr>
        <w:tab/>
        <w:t xml:space="preserve">  750.0 </w:t>
      </w:r>
      <w:r>
        <w:rPr>
          <w:rFonts w:ascii="Arial" w:hAnsi="Arial" w:cs="Arial"/>
          <w:sz w:val="18"/>
          <w:szCs w:val="18"/>
        </w:rPr>
        <w:tab/>
        <w:t xml:space="preserve">       9.0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6 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Rigips</w:t>
      </w:r>
      <w:proofErr w:type="spellEnd"/>
      <w:r>
        <w:rPr>
          <w:rFonts w:ascii="Arial" w:hAnsi="Arial" w:cs="Arial"/>
          <w:sz w:val="18"/>
          <w:szCs w:val="18"/>
        </w:rPr>
        <w:t xml:space="preserve"> EPS 100 </w:t>
      </w:r>
      <w:r>
        <w:rPr>
          <w:rFonts w:ascii="Arial" w:hAnsi="Arial" w:cs="Arial"/>
          <w:sz w:val="18"/>
          <w:szCs w:val="18"/>
        </w:rPr>
        <w:tab/>
        <w:t xml:space="preserve"> 0.1000 </w:t>
      </w:r>
      <w:r>
        <w:rPr>
          <w:rFonts w:ascii="Arial" w:hAnsi="Arial" w:cs="Arial"/>
          <w:sz w:val="18"/>
          <w:szCs w:val="18"/>
        </w:rPr>
        <w:tab/>
        <w:t xml:space="preserve">  0.0370 </w:t>
      </w:r>
      <w:r>
        <w:rPr>
          <w:rFonts w:ascii="Arial" w:hAnsi="Arial" w:cs="Arial"/>
          <w:sz w:val="18"/>
          <w:szCs w:val="18"/>
        </w:rPr>
        <w:tab/>
        <w:t xml:space="preserve">1270.0 </w:t>
      </w:r>
      <w:r>
        <w:rPr>
          <w:rFonts w:ascii="Arial" w:hAnsi="Arial" w:cs="Arial"/>
          <w:sz w:val="18"/>
          <w:szCs w:val="18"/>
        </w:rPr>
        <w:tab/>
        <w:t xml:space="preserve">   20.0 </w:t>
      </w:r>
      <w:r>
        <w:rPr>
          <w:rFonts w:ascii="Arial" w:hAnsi="Arial" w:cs="Arial"/>
          <w:sz w:val="18"/>
          <w:szCs w:val="18"/>
        </w:rPr>
        <w:tab/>
        <w:t xml:space="preserve">      30.0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Okrajové podmínky </w:t>
      </w:r>
      <w:proofErr w:type="gramStart"/>
      <w:r>
        <w:rPr>
          <w:rFonts w:ascii="Arial" w:hAnsi="Arial" w:cs="Arial"/>
          <w:b/>
          <w:bCs/>
          <w:sz w:val="18"/>
          <w:szCs w:val="18"/>
          <w:u w:val="single"/>
        </w:rPr>
        <w:t>výpočtu :</w:t>
      </w:r>
      <w:proofErr w:type="gramEnd"/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při přestupu tepla v interiéru </w:t>
      </w:r>
      <w:proofErr w:type="spell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0.10 m2K/W</w:t>
      </w:r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     dtto pro výpočet kondenzace a povrch. </w:t>
      </w:r>
      <w:proofErr w:type="gramStart"/>
      <w:r>
        <w:rPr>
          <w:rFonts w:ascii="Arial" w:hAnsi="Arial" w:cs="Arial"/>
          <w:sz w:val="18"/>
          <w:szCs w:val="18"/>
        </w:rPr>
        <w:t>teplot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0.25 m2K/W</w:t>
      </w:r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při přestupu tepla v exteriéru </w:t>
      </w:r>
      <w:proofErr w:type="spellStart"/>
      <w:r>
        <w:rPr>
          <w:rFonts w:ascii="Arial" w:hAnsi="Arial" w:cs="Arial"/>
          <w:sz w:val="18"/>
          <w:szCs w:val="18"/>
        </w:rPr>
        <w:t>Rse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0.04 m2K/W</w:t>
      </w:r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     dtto pro výpočet kondenzace a povrch. </w:t>
      </w:r>
      <w:proofErr w:type="gramStart"/>
      <w:r>
        <w:rPr>
          <w:rFonts w:ascii="Arial" w:hAnsi="Arial" w:cs="Arial"/>
          <w:sz w:val="18"/>
          <w:szCs w:val="18"/>
        </w:rPr>
        <w:t>teplot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Rse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0.04 m2K/W</w:t>
      </w:r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venkovní teplota </w:t>
      </w:r>
      <w:proofErr w:type="spellStart"/>
      <w:r>
        <w:rPr>
          <w:rFonts w:ascii="Arial" w:hAnsi="Arial" w:cs="Arial"/>
          <w:sz w:val="18"/>
          <w:szCs w:val="18"/>
        </w:rPr>
        <w:t>Te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>-15.0 C</w:t>
      </w:r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teplota vnitřního vzduchu </w:t>
      </w:r>
      <w:proofErr w:type="spellStart"/>
      <w:r>
        <w:rPr>
          <w:rFonts w:ascii="Arial" w:hAnsi="Arial" w:cs="Arial"/>
          <w:sz w:val="18"/>
          <w:szCs w:val="18"/>
        </w:rPr>
        <w:t>Tai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21.0 C</w:t>
      </w:r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relativní vlhkost venkovního vzduchu </w:t>
      </w:r>
      <w:proofErr w:type="spellStart"/>
      <w:r>
        <w:rPr>
          <w:rFonts w:ascii="Arial" w:hAnsi="Arial" w:cs="Arial"/>
          <w:sz w:val="18"/>
          <w:szCs w:val="18"/>
        </w:rPr>
        <w:t>RHe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84.0 %</w:t>
      </w:r>
    </w:p>
    <w:p w:rsidR="00674FE8" w:rsidRDefault="00674FE8" w:rsidP="00674FE8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relativní vlhkost vnitřního vzduchu </w:t>
      </w:r>
      <w:proofErr w:type="spellStart"/>
      <w:r>
        <w:rPr>
          <w:rFonts w:ascii="Arial" w:hAnsi="Arial" w:cs="Arial"/>
          <w:sz w:val="18"/>
          <w:szCs w:val="18"/>
        </w:rPr>
        <w:t>RHi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55.0 %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Měsíc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Délka[dny]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Tai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[C]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RHi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[%]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Pi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[C]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RHe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[%]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Pe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Pa</w:t>
      </w:r>
      <w:proofErr w:type="spellEnd"/>
      <w:r>
        <w:rPr>
          <w:rFonts w:ascii="Arial" w:hAnsi="Arial" w:cs="Arial"/>
          <w:b/>
          <w:bCs/>
          <w:sz w:val="16"/>
          <w:szCs w:val="16"/>
        </w:rPr>
        <w:t>]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1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53.8 </w:t>
      </w:r>
      <w:r>
        <w:rPr>
          <w:rFonts w:ascii="Arial" w:hAnsi="Arial" w:cs="Arial"/>
          <w:sz w:val="18"/>
          <w:szCs w:val="18"/>
        </w:rPr>
        <w:tab/>
        <w:t xml:space="preserve">1337.2 </w:t>
      </w:r>
      <w:r>
        <w:rPr>
          <w:rFonts w:ascii="Arial" w:hAnsi="Arial" w:cs="Arial"/>
          <w:sz w:val="18"/>
          <w:szCs w:val="18"/>
        </w:rPr>
        <w:tab/>
        <w:t xml:space="preserve">  -2.5 </w:t>
      </w:r>
      <w:r>
        <w:rPr>
          <w:rFonts w:ascii="Arial" w:hAnsi="Arial" w:cs="Arial"/>
          <w:sz w:val="18"/>
          <w:szCs w:val="18"/>
        </w:rPr>
        <w:tab/>
        <w:t xml:space="preserve"> 81.3 </w:t>
      </w:r>
      <w:r>
        <w:rPr>
          <w:rFonts w:ascii="Arial" w:hAnsi="Arial" w:cs="Arial"/>
          <w:sz w:val="18"/>
          <w:szCs w:val="18"/>
        </w:rPr>
        <w:tab/>
        <w:t xml:space="preserve"> 403.2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2 </w:t>
      </w:r>
      <w:r>
        <w:rPr>
          <w:rFonts w:ascii="Arial" w:hAnsi="Arial" w:cs="Arial"/>
          <w:sz w:val="18"/>
          <w:szCs w:val="18"/>
        </w:rPr>
        <w:tab/>
        <w:t xml:space="preserve">      28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56.9 </w:t>
      </w:r>
      <w:r>
        <w:rPr>
          <w:rFonts w:ascii="Arial" w:hAnsi="Arial" w:cs="Arial"/>
          <w:sz w:val="18"/>
          <w:szCs w:val="18"/>
        </w:rPr>
        <w:tab/>
        <w:t xml:space="preserve">1414.3 </w:t>
      </w:r>
      <w:r>
        <w:rPr>
          <w:rFonts w:ascii="Arial" w:hAnsi="Arial" w:cs="Arial"/>
          <w:sz w:val="18"/>
          <w:szCs w:val="18"/>
        </w:rPr>
        <w:tab/>
        <w:t xml:space="preserve">  -0.3 </w:t>
      </w:r>
      <w:r>
        <w:rPr>
          <w:rFonts w:ascii="Arial" w:hAnsi="Arial" w:cs="Arial"/>
          <w:sz w:val="18"/>
          <w:szCs w:val="18"/>
        </w:rPr>
        <w:tab/>
        <w:t xml:space="preserve"> 80.5 </w:t>
      </w:r>
      <w:r>
        <w:rPr>
          <w:rFonts w:ascii="Arial" w:hAnsi="Arial" w:cs="Arial"/>
          <w:sz w:val="18"/>
          <w:szCs w:val="18"/>
        </w:rPr>
        <w:tab/>
        <w:t xml:space="preserve"> 479.4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3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56.9 </w:t>
      </w:r>
      <w:r>
        <w:rPr>
          <w:rFonts w:ascii="Arial" w:hAnsi="Arial" w:cs="Arial"/>
          <w:sz w:val="18"/>
          <w:szCs w:val="18"/>
        </w:rPr>
        <w:tab/>
        <w:t xml:space="preserve">1414.3 </w:t>
      </w:r>
      <w:r>
        <w:rPr>
          <w:rFonts w:ascii="Arial" w:hAnsi="Arial" w:cs="Arial"/>
          <w:sz w:val="18"/>
          <w:szCs w:val="18"/>
        </w:rPr>
        <w:tab/>
        <w:t xml:space="preserve">   3.8 </w:t>
      </w:r>
      <w:r>
        <w:rPr>
          <w:rFonts w:ascii="Arial" w:hAnsi="Arial" w:cs="Arial"/>
          <w:sz w:val="18"/>
          <w:szCs w:val="18"/>
        </w:rPr>
        <w:tab/>
        <w:t xml:space="preserve"> 79.2 </w:t>
      </w:r>
      <w:r>
        <w:rPr>
          <w:rFonts w:ascii="Arial" w:hAnsi="Arial" w:cs="Arial"/>
          <w:sz w:val="18"/>
          <w:szCs w:val="18"/>
        </w:rPr>
        <w:tab/>
        <w:t xml:space="preserve"> 634.8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4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58.4 </w:t>
      </w:r>
      <w:r>
        <w:rPr>
          <w:rFonts w:ascii="Arial" w:hAnsi="Arial" w:cs="Arial"/>
          <w:sz w:val="18"/>
          <w:szCs w:val="18"/>
        </w:rPr>
        <w:tab/>
        <w:t xml:space="preserve">1451.6 </w:t>
      </w:r>
      <w:r>
        <w:rPr>
          <w:rFonts w:ascii="Arial" w:hAnsi="Arial" w:cs="Arial"/>
          <w:sz w:val="18"/>
          <w:szCs w:val="18"/>
        </w:rPr>
        <w:tab/>
        <w:t xml:space="preserve">   9.0 </w:t>
      </w:r>
      <w:r>
        <w:rPr>
          <w:rFonts w:ascii="Arial" w:hAnsi="Arial" w:cs="Arial"/>
          <w:sz w:val="18"/>
          <w:szCs w:val="18"/>
        </w:rPr>
        <w:tab/>
        <w:t xml:space="preserve"> 76.8 </w:t>
      </w:r>
      <w:r>
        <w:rPr>
          <w:rFonts w:ascii="Arial" w:hAnsi="Arial" w:cs="Arial"/>
          <w:sz w:val="18"/>
          <w:szCs w:val="18"/>
        </w:rPr>
        <w:tab/>
        <w:t xml:space="preserve"> 881.2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5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61.9 </w:t>
      </w:r>
      <w:r>
        <w:rPr>
          <w:rFonts w:ascii="Arial" w:hAnsi="Arial" w:cs="Arial"/>
          <w:sz w:val="18"/>
          <w:szCs w:val="18"/>
        </w:rPr>
        <w:tab/>
        <w:t xml:space="preserve">1538.6 </w:t>
      </w:r>
      <w:r>
        <w:rPr>
          <w:rFonts w:ascii="Arial" w:hAnsi="Arial" w:cs="Arial"/>
          <w:sz w:val="18"/>
          <w:szCs w:val="18"/>
        </w:rPr>
        <w:tab/>
        <w:t xml:space="preserve">  13.9 </w:t>
      </w:r>
      <w:r>
        <w:rPr>
          <w:rFonts w:ascii="Arial" w:hAnsi="Arial" w:cs="Arial"/>
          <w:sz w:val="18"/>
          <w:szCs w:val="18"/>
        </w:rPr>
        <w:tab/>
        <w:t xml:space="preserve"> 73.6 </w:t>
      </w:r>
      <w:r>
        <w:rPr>
          <w:rFonts w:ascii="Arial" w:hAnsi="Arial" w:cs="Arial"/>
          <w:sz w:val="18"/>
          <w:szCs w:val="18"/>
        </w:rPr>
        <w:tab/>
        <w:t>1168.3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6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65.1 </w:t>
      </w:r>
      <w:r>
        <w:rPr>
          <w:rFonts w:ascii="Arial" w:hAnsi="Arial" w:cs="Arial"/>
          <w:sz w:val="18"/>
          <w:szCs w:val="18"/>
        </w:rPr>
        <w:tab/>
        <w:t xml:space="preserve">1618.1 </w:t>
      </w:r>
      <w:r>
        <w:rPr>
          <w:rFonts w:ascii="Arial" w:hAnsi="Arial" w:cs="Arial"/>
          <w:sz w:val="18"/>
          <w:szCs w:val="18"/>
        </w:rPr>
        <w:tab/>
        <w:t xml:space="preserve">  17.0 </w:t>
      </w:r>
      <w:r>
        <w:rPr>
          <w:rFonts w:ascii="Arial" w:hAnsi="Arial" w:cs="Arial"/>
          <w:sz w:val="18"/>
          <w:szCs w:val="18"/>
        </w:rPr>
        <w:tab/>
        <w:t xml:space="preserve"> 70.9 </w:t>
      </w:r>
      <w:r>
        <w:rPr>
          <w:rFonts w:ascii="Arial" w:hAnsi="Arial" w:cs="Arial"/>
          <w:sz w:val="18"/>
          <w:szCs w:val="18"/>
        </w:rPr>
        <w:tab/>
        <w:t>1373.1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7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66.8 </w:t>
      </w:r>
      <w:r>
        <w:rPr>
          <w:rFonts w:ascii="Arial" w:hAnsi="Arial" w:cs="Arial"/>
          <w:sz w:val="18"/>
          <w:szCs w:val="18"/>
        </w:rPr>
        <w:tab/>
        <w:t xml:space="preserve">1660.4 </w:t>
      </w:r>
      <w:r>
        <w:rPr>
          <w:rFonts w:ascii="Arial" w:hAnsi="Arial" w:cs="Arial"/>
          <w:sz w:val="18"/>
          <w:szCs w:val="18"/>
        </w:rPr>
        <w:tab/>
        <w:t xml:space="preserve">  18.5 </w:t>
      </w:r>
      <w:r>
        <w:rPr>
          <w:rFonts w:ascii="Arial" w:hAnsi="Arial" w:cs="Arial"/>
          <w:sz w:val="18"/>
          <w:szCs w:val="18"/>
        </w:rPr>
        <w:tab/>
        <w:t xml:space="preserve"> 69.3 </w:t>
      </w:r>
      <w:r>
        <w:rPr>
          <w:rFonts w:ascii="Arial" w:hAnsi="Arial" w:cs="Arial"/>
          <w:sz w:val="18"/>
          <w:szCs w:val="18"/>
        </w:rPr>
        <w:tab/>
        <w:t>1475.1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8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66.4 </w:t>
      </w:r>
      <w:r>
        <w:rPr>
          <w:rFonts w:ascii="Arial" w:hAnsi="Arial" w:cs="Arial"/>
          <w:sz w:val="18"/>
          <w:szCs w:val="18"/>
        </w:rPr>
        <w:tab/>
        <w:t xml:space="preserve">1650.4 </w:t>
      </w:r>
      <w:r>
        <w:rPr>
          <w:rFonts w:ascii="Arial" w:hAnsi="Arial" w:cs="Arial"/>
          <w:sz w:val="18"/>
          <w:szCs w:val="18"/>
        </w:rPr>
        <w:tab/>
        <w:t xml:space="preserve">  18.1 </w:t>
      </w:r>
      <w:r>
        <w:rPr>
          <w:rFonts w:ascii="Arial" w:hAnsi="Arial" w:cs="Arial"/>
          <w:sz w:val="18"/>
          <w:szCs w:val="18"/>
        </w:rPr>
        <w:tab/>
        <w:t xml:space="preserve"> 69.8 </w:t>
      </w:r>
      <w:r>
        <w:rPr>
          <w:rFonts w:ascii="Arial" w:hAnsi="Arial" w:cs="Arial"/>
          <w:sz w:val="18"/>
          <w:szCs w:val="18"/>
        </w:rPr>
        <w:tab/>
        <w:t>1448.9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9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62.3 </w:t>
      </w:r>
      <w:r>
        <w:rPr>
          <w:rFonts w:ascii="Arial" w:hAnsi="Arial" w:cs="Arial"/>
          <w:sz w:val="18"/>
          <w:szCs w:val="18"/>
        </w:rPr>
        <w:tab/>
        <w:t xml:space="preserve">1548.5 </w:t>
      </w:r>
      <w:r>
        <w:rPr>
          <w:rFonts w:ascii="Arial" w:hAnsi="Arial" w:cs="Arial"/>
          <w:sz w:val="18"/>
          <w:szCs w:val="18"/>
        </w:rPr>
        <w:tab/>
        <w:t xml:space="preserve">  14.3 </w:t>
      </w:r>
      <w:r>
        <w:rPr>
          <w:rFonts w:ascii="Arial" w:hAnsi="Arial" w:cs="Arial"/>
          <w:sz w:val="18"/>
          <w:szCs w:val="18"/>
        </w:rPr>
        <w:tab/>
        <w:t xml:space="preserve"> 73.3 </w:t>
      </w:r>
      <w:r>
        <w:rPr>
          <w:rFonts w:ascii="Arial" w:hAnsi="Arial" w:cs="Arial"/>
          <w:sz w:val="18"/>
          <w:szCs w:val="18"/>
        </w:rPr>
        <w:tab/>
        <w:t>1194.1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10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58.4 </w:t>
      </w:r>
      <w:r>
        <w:rPr>
          <w:rFonts w:ascii="Arial" w:hAnsi="Arial" w:cs="Arial"/>
          <w:sz w:val="18"/>
          <w:szCs w:val="18"/>
        </w:rPr>
        <w:tab/>
        <w:t xml:space="preserve">1451.6 </w:t>
      </w:r>
      <w:r>
        <w:rPr>
          <w:rFonts w:ascii="Arial" w:hAnsi="Arial" w:cs="Arial"/>
          <w:sz w:val="18"/>
          <w:szCs w:val="18"/>
        </w:rPr>
        <w:tab/>
        <w:t xml:space="preserve">   9.1 </w:t>
      </w:r>
      <w:r>
        <w:rPr>
          <w:rFonts w:ascii="Arial" w:hAnsi="Arial" w:cs="Arial"/>
          <w:sz w:val="18"/>
          <w:szCs w:val="18"/>
        </w:rPr>
        <w:tab/>
        <w:t xml:space="preserve"> 76.7 </w:t>
      </w:r>
      <w:r>
        <w:rPr>
          <w:rFonts w:ascii="Arial" w:hAnsi="Arial" w:cs="Arial"/>
          <w:sz w:val="18"/>
          <w:szCs w:val="18"/>
        </w:rPr>
        <w:tab/>
        <w:t xml:space="preserve"> 886.1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11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56.9 </w:t>
      </w:r>
      <w:r>
        <w:rPr>
          <w:rFonts w:ascii="Arial" w:hAnsi="Arial" w:cs="Arial"/>
          <w:sz w:val="18"/>
          <w:szCs w:val="18"/>
        </w:rPr>
        <w:tab/>
        <w:t xml:space="preserve">1414.3 </w:t>
      </w:r>
      <w:r>
        <w:rPr>
          <w:rFonts w:ascii="Arial" w:hAnsi="Arial" w:cs="Arial"/>
          <w:sz w:val="18"/>
          <w:szCs w:val="18"/>
        </w:rPr>
        <w:tab/>
        <w:t xml:space="preserve">   3.5 </w:t>
      </w:r>
      <w:r>
        <w:rPr>
          <w:rFonts w:ascii="Arial" w:hAnsi="Arial" w:cs="Arial"/>
          <w:sz w:val="18"/>
          <w:szCs w:val="18"/>
        </w:rPr>
        <w:tab/>
        <w:t xml:space="preserve"> 79.3 </w:t>
      </w:r>
      <w:r>
        <w:rPr>
          <w:rFonts w:ascii="Arial" w:hAnsi="Arial" w:cs="Arial"/>
          <w:sz w:val="18"/>
          <w:szCs w:val="18"/>
        </w:rPr>
        <w:tab/>
        <w:t xml:space="preserve"> 622.3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12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56.5 </w:t>
      </w:r>
      <w:r>
        <w:rPr>
          <w:rFonts w:ascii="Arial" w:hAnsi="Arial" w:cs="Arial"/>
          <w:sz w:val="18"/>
          <w:szCs w:val="18"/>
        </w:rPr>
        <w:tab/>
        <w:t xml:space="preserve">1404.4 </w:t>
      </w:r>
      <w:r>
        <w:rPr>
          <w:rFonts w:ascii="Arial" w:hAnsi="Arial" w:cs="Arial"/>
          <w:sz w:val="18"/>
          <w:szCs w:val="18"/>
        </w:rPr>
        <w:tab/>
        <w:t xml:space="preserve">  -0.6 </w:t>
      </w:r>
      <w:r>
        <w:rPr>
          <w:rFonts w:ascii="Arial" w:hAnsi="Arial" w:cs="Arial"/>
          <w:sz w:val="18"/>
          <w:szCs w:val="18"/>
        </w:rPr>
        <w:tab/>
        <w:t xml:space="preserve"> 80.7 </w:t>
      </w:r>
      <w:r>
        <w:rPr>
          <w:rFonts w:ascii="Arial" w:hAnsi="Arial" w:cs="Arial"/>
          <w:sz w:val="18"/>
          <w:szCs w:val="18"/>
        </w:rPr>
        <w:tab/>
        <w:t xml:space="preserve"> 468.9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</w:p>
    <w:p w:rsidR="00674FE8" w:rsidRDefault="00674FE8" w:rsidP="00674FE8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</w:p>
    <w:p w:rsidR="00674FE8" w:rsidRDefault="00674FE8" w:rsidP="00674FE8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Pro vnitřní prostředí byla uplatněna přirážka k vnitřní relativní </w:t>
      </w:r>
      <w:proofErr w:type="gramStart"/>
      <w:r>
        <w:rPr>
          <w:rFonts w:ascii="Arial" w:hAnsi="Arial" w:cs="Arial"/>
          <w:sz w:val="18"/>
          <w:szCs w:val="18"/>
        </w:rPr>
        <w:t xml:space="preserve">vlhkosti : </w:t>
      </w:r>
      <w:r>
        <w:rPr>
          <w:rFonts w:ascii="Arial" w:hAnsi="Arial" w:cs="Arial"/>
          <w:sz w:val="18"/>
          <w:szCs w:val="18"/>
        </w:rPr>
        <w:tab/>
        <w:t xml:space="preserve">  5.0</w:t>
      </w:r>
      <w:proofErr w:type="gramEnd"/>
      <w:r>
        <w:rPr>
          <w:rFonts w:ascii="Arial" w:hAnsi="Arial" w:cs="Arial"/>
          <w:sz w:val="18"/>
          <w:szCs w:val="18"/>
        </w:rPr>
        <w:t xml:space="preserve"> %</w:t>
      </w:r>
    </w:p>
    <w:p w:rsidR="00674FE8" w:rsidRDefault="00674FE8" w:rsidP="00674FE8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Výchozí měsíc výpočtu bilance se stanovuje výpočtem dle ČSN EN ISO 13788.</w:t>
      </w:r>
    </w:p>
    <w:p w:rsidR="00674FE8" w:rsidRDefault="00674FE8" w:rsidP="00674FE8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Počet hodnocených </w:t>
      </w:r>
      <w:proofErr w:type="gramStart"/>
      <w:r>
        <w:rPr>
          <w:rFonts w:ascii="Arial" w:hAnsi="Arial" w:cs="Arial"/>
          <w:sz w:val="18"/>
          <w:szCs w:val="18"/>
        </w:rPr>
        <w:t xml:space="preserve">let :  </w:t>
      </w:r>
      <w:r>
        <w:rPr>
          <w:rFonts w:ascii="Arial" w:hAnsi="Arial" w:cs="Arial"/>
          <w:sz w:val="18"/>
          <w:szCs w:val="18"/>
        </w:rPr>
        <w:tab/>
        <w:t xml:space="preserve">   1</w:t>
      </w:r>
      <w:proofErr w:type="gramEnd"/>
    </w:p>
    <w:p w:rsidR="00674FE8" w:rsidRDefault="00674FE8" w:rsidP="00674FE8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ab/>
        <w:t xml:space="preserve">TISK VÝSLEDKŮ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VYŠETŘOVÁNÍ :</w:t>
      </w:r>
      <w:proofErr w:type="gramEnd"/>
    </w:p>
    <w:p w:rsidR="00674FE8" w:rsidRDefault="00674FE8" w:rsidP="00674FE8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674FE8" w:rsidRDefault="00674FE8" w:rsidP="00674FE8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Tepelný odpor a součinitel prostupu tepla dle ČSN EN ISO 6946:</w:t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</w:t>
      </w:r>
      <w:proofErr w:type="gramStart"/>
      <w:r>
        <w:rPr>
          <w:rFonts w:ascii="Arial" w:hAnsi="Arial" w:cs="Arial"/>
          <w:sz w:val="18"/>
          <w:szCs w:val="18"/>
        </w:rPr>
        <w:t xml:space="preserve">konstrukce R :  </w:t>
      </w:r>
      <w:r>
        <w:rPr>
          <w:rFonts w:ascii="Arial" w:hAnsi="Arial" w:cs="Arial"/>
          <w:sz w:val="18"/>
          <w:szCs w:val="18"/>
        </w:rPr>
        <w:tab/>
        <w:t xml:space="preserve">      9.23</w:t>
      </w:r>
      <w:proofErr w:type="gramEnd"/>
      <w:r>
        <w:rPr>
          <w:rFonts w:ascii="Arial" w:hAnsi="Arial" w:cs="Arial"/>
          <w:sz w:val="18"/>
          <w:szCs w:val="18"/>
        </w:rPr>
        <w:t xml:space="preserve"> m2K/W</w:t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Součinitel prostupu tepla </w:t>
      </w:r>
      <w:proofErr w:type="gramStart"/>
      <w:r>
        <w:rPr>
          <w:rFonts w:ascii="Arial" w:hAnsi="Arial" w:cs="Arial"/>
          <w:sz w:val="18"/>
          <w:szCs w:val="18"/>
        </w:rPr>
        <w:t xml:space="preserve">konstrukce U :  </w:t>
      </w:r>
      <w:r>
        <w:rPr>
          <w:rFonts w:ascii="Arial" w:hAnsi="Arial" w:cs="Arial"/>
          <w:sz w:val="18"/>
          <w:szCs w:val="18"/>
        </w:rPr>
        <w:tab/>
        <w:t xml:space="preserve">     0.107</w:t>
      </w:r>
      <w:proofErr w:type="gramEnd"/>
      <w:r>
        <w:rPr>
          <w:rFonts w:ascii="Arial" w:hAnsi="Arial" w:cs="Arial"/>
          <w:sz w:val="18"/>
          <w:szCs w:val="18"/>
        </w:rPr>
        <w:t xml:space="preserve"> W/m2K</w:t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Součinitel prostupu zabudované </w:t>
      </w:r>
      <w:proofErr w:type="spellStart"/>
      <w:r>
        <w:rPr>
          <w:rFonts w:ascii="Arial" w:hAnsi="Arial" w:cs="Arial"/>
          <w:sz w:val="18"/>
          <w:szCs w:val="18"/>
        </w:rPr>
        <w:t>kce</w:t>
      </w:r>
      <w:proofErr w:type="spellEnd"/>
      <w:r>
        <w:rPr>
          <w:rFonts w:ascii="Arial" w:hAnsi="Arial" w:cs="Arial"/>
          <w:sz w:val="18"/>
          <w:szCs w:val="18"/>
        </w:rPr>
        <w:t xml:space="preserve"> U,</w:t>
      </w:r>
      <w:proofErr w:type="spellStart"/>
      <w:r>
        <w:rPr>
          <w:rFonts w:ascii="Arial" w:hAnsi="Arial" w:cs="Arial"/>
          <w:sz w:val="18"/>
          <w:szCs w:val="18"/>
        </w:rPr>
        <w:t>kc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0.13 / 0.16 / 0.21 / 0.31 W/m2K</w:t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Uvedené orientační hodnoty platí pro různou kvalitu řešení tep. </w:t>
      </w:r>
      <w:proofErr w:type="gramStart"/>
      <w:r>
        <w:rPr>
          <w:rFonts w:ascii="Arial" w:hAnsi="Arial" w:cs="Arial"/>
          <w:sz w:val="16"/>
          <w:szCs w:val="16"/>
        </w:rPr>
        <w:t>mostů</w:t>
      </w:r>
      <w:proofErr w:type="gramEnd"/>
      <w:r>
        <w:rPr>
          <w:rFonts w:ascii="Arial" w:hAnsi="Arial" w:cs="Arial"/>
          <w:sz w:val="16"/>
          <w:szCs w:val="16"/>
        </w:rPr>
        <w:t xml:space="preserve"> vyjádřenou přibližnou</w:t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přirážkou dle poznámek k </w:t>
      </w:r>
      <w:proofErr w:type="gramStart"/>
      <w:r>
        <w:rPr>
          <w:rFonts w:ascii="Arial" w:hAnsi="Arial" w:cs="Arial"/>
          <w:sz w:val="16"/>
          <w:szCs w:val="16"/>
        </w:rPr>
        <w:t>čl. B.9.2</w:t>
      </w:r>
      <w:proofErr w:type="gramEnd"/>
      <w:r>
        <w:rPr>
          <w:rFonts w:ascii="Arial" w:hAnsi="Arial" w:cs="Arial"/>
          <w:sz w:val="16"/>
          <w:szCs w:val="16"/>
        </w:rPr>
        <w:t xml:space="preserve"> v ČSN 730540-4.</w:t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Difuzní odpor konstrukce </w:t>
      </w:r>
      <w:proofErr w:type="spellStart"/>
      <w:r>
        <w:rPr>
          <w:rFonts w:ascii="Arial" w:hAnsi="Arial" w:cs="Arial"/>
          <w:sz w:val="18"/>
          <w:szCs w:val="18"/>
        </w:rPr>
        <w:t>ZpT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9.8E+0010 m/s</w:t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Teplotní útlum konstrukce </w:t>
      </w:r>
      <w:proofErr w:type="spellStart"/>
      <w:r>
        <w:rPr>
          <w:rFonts w:ascii="Arial" w:hAnsi="Arial" w:cs="Arial"/>
          <w:sz w:val="18"/>
          <w:szCs w:val="18"/>
        </w:rPr>
        <w:t>Ny</w:t>
      </w:r>
      <w:proofErr w:type="spellEnd"/>
      <w:r>
        <w:rPr>
          <w:rFonts w:ascii="Arial" w:hAnsi="Arial" w:cs="Arial"/>
          <w:sz w:val="18"/>
          <w:szCs w:val="18"/>
        </w:rPr>
        <w:t xml:space="preserve">* :  </w:t>
      </w:r>
      <w:r>
        <w:rPr>
          <w:rFonts w:ascii="Arial" w:hAnsi="Arial" w:cs="Arial"/>
          <w:sz w:val="18"/>
          <w:szCs w:val="18"/>
        </w:rPr>
        <w:tab/>
        <w:t xml:space="preserve">     504.4</w:t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Fázový posun teplotního kmitu Psi* :  </w:t>
      </w:r>
      <w:r>
        <w:rPr>
          <w:rFonts w:ascii="Arial" w:hAnsi="Arial" w:cs="Arial"/>
          <w:sz w:val="18"/>
          <w:szCs w:val="18"/>
        </w:rPr>
        <w:tab/>
        <w:t xml:space="preserve">      11.2 h</w:t>
      </w: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Teplota vnitřního povrchu a teplotní faktor dle ČSN 730540 a ČSN EN ISO 13788:</w:t>
      </w:r>
    </w:p>
    <w:p w:rsidR="00674FE8" w:rsidRDefault="00674FE8" w:rsidP="00674FE8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674FE8" w:rsidRDefault="00674FE8" w:rsidP="00674FE8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Vnitřní povrchová teplota v návrhových podmínkách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Tsi</w:t>
      </w:r>
      <w:proofErr w:type="spellEnd"/>
      <w:r>
        <w:rPr>
          <w:rFonts w:ascii="Arial" w:hAnsi="Arial" w:cs="Arial"/>
          <w:sz w:val="18"/>
          <w:szCs w:val="18"/>
        </w:rPr>
        <w:t xml:space="preserve">,p :  </w:t>
      </w:r>
      <w:r>
        <w:rPr>
          <w:rFonts w:ascii="Arial" w:hAnsi="Arial" w:cs="Arial"/>
          <w:sz w:val="18"/>
          <w:szCs w:val="18"/>
        </w:rPr>
        <w:tab/>
        <w:t xml:space="preserve">     20.05</w:t>
      </w:r>
      <w:proofErr w:type="gramEnd"/>
      <w:r>
        <w:rPr>
          <w:rFonts w:ascii="Arial" w:hAnsi="Arial" w:cs="Arial"/>
          <w:sz w:val="18"/>
          <w:szCs w:val="18"/>
        </w:rPr>
        <w:t xml:space="preserve"> C</w:t>
      </w:r>
    </w:p>
    <w:p w:rsidR="00674FE8" w:rsidRDefault="00674FE8" w:rsidP="00674FE8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Teplotní faktor v návrhových podmínkách f,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,p :  </w:t>
      </w:r>
      <w:r>
        <w:rPr>
          <w:rFonts w:ascii="Arial" w:hAnsi="Arial" w:cs="Arial"/>
          <w:sz w:val="18"/>
          <w:szCs w:val="18"/>
        </w:rPr>
        <w:tab/>
        <w:t xml:space="preserve">     0.974</w:t>
      </w:r>
      <w:proofErr w:type="gramEnd"/>
    </w:p>
    <w:p w:rsidR="00674FE8" w:rsidRDefault="00674FE8" w:rsidP="00674FE8">
      <w:pPr>
        <w:tabs>
          <w:tab w:val="left" w:pos="0"/>
          <w:tab w:val="left" w:pos="300"/>
          <w:tab w:val="left" w:pos="1200"/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200"/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Číslo </w:t>
      </w:r>
      <w:r>
        <w:rPr>
          <w:rFonts w:ascii="Arial" w:hAnsi="Arial" w:cs="Arial"/>
          <w:sz w:val="18"/>
          <w:szCs w:val="18"/>
        </w:rPr>
        <w:tab/>
        <w:t xml:space="preserve">Minimální požadované hodnoty při max. </w:t>
      </w:r>
      <w:r>
        <w:rPr>
          <w:rFonts w:ascii="Arial" w:hAnsi="Arial" w:cs="Arial"/>
          <w:sz w:val="18"/>
          <w:szCs w:val="18"/>
        </w:rPr>
        <w:tab/>
        <w:t>Vypočtené</w:t>
      </w:r>
    </w:p>
    <w:p w:rsidR="00674FE8" w:rsidRDefault="00674FE8" w:rsidP="00674FE8">
      <w:pPr>
        <w:tabs>
          <w:tab w:val="left" w:pos="0"/>
          <w:tab w:val="left" w:pos="300"/>
          <w:tab w:val="left" w:pos="1200"/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měsíce 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rel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gramStart"/>
      <w:r>
        <w:rPr>
          <w:rFonts w:ascii="Arial" w:hAnsi="Arial" w:cs="Arial"/>
          <w:sz w:val="18"/>
          <w:szCs w:val="18"/>
        </w:rPr>
        <w:t>vlhkosti</w:t>
      </w:r>
      <w:proofErr w:type="gramEnd"/>
      <w:r>
        <w:rPr>
          <w:rFonts w:ascii="Arial" w:hAnsi="Arial" w:cs="Arial"/>
          <w:sz w:val="18"/>
          <w:szCs w:val="18"/>
        </w:rPr>
        <w:t xml:space="preserve"> na vnitřním povrchu: </w:t>
      </w:r>
      <w:r>
        <w:rPr>
          <w:rFonts w:ascii="Arial" w:hAnsi="Arial" w:cs="Arial"/>
          <w:sz w:val="18"/>
          <w:szCs w:val="18"/>
        </w:rPr>
        <w:tab/>
        <w:t>hodnoty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--------- 80% --------- </w:t>
      </w:r>
      <w:r>
        <w:rPr>
          <w:rFonts w:ascii="Arial" w:hAnsi="Arial" w:cs="Arial"/>
          <w:sz w:val="18"/>
          <w:szCs w:val="18"/>
        </w:rPr>
        <w:tab/>
        <w:t>-------- 100% ---------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,m[C] </w:t>
      </w:r>
      <w:r>
        <w:rPr>
          <w:rFonts w:ascii="Arial" w:hAnsi="Arial" w:cs="Arial"/>
          <w:b/>
          <w:bCs/>
          <w:sz w:val="16"/>
          <w:szCs w:val="16"/>
        </w:rPr>
        <w:tab/>
        <w:t>f,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,m[C] </w:t>
      </w:r>
      <w:r>
        <w:rPr>
          <w:rFonts w:ascii="Arial" w:hAnsi="Arial" w:cs="Arial"/>
          <w:b/>
          <w:bCs/>
          <w:sz w:val="16"/>
          <w:szCs w:val="16"/>
        </w:rPr>
        <w:tab/>
        <w:t>f,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[C] </w:t>
      </w:r>
      <w:r>
        <w:rPr>
          <w:rFonts w:ascii="Arial" w:hAnsi="Arial" w:cs="Arial"/>
          <w:b/>
          <w:bCs/>
          <w:sz w:val="16"/>
          <w:szCs w:val="16"/>
        </w:rPr>
        <w:tab/>
        <w:t>f,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RHsi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[%]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1 </w:t>
      </w:r>
      <w:r>
        <w:rPr>
          <w:rFonts w:ascii="Arial" w:hAnsi="Arial" w:cs="Arial"/>
          <w:sz w:val="18"/>
          <w:szCs w:val="18"/>
        </w:rPr>
        <w:tab/>
        <w:t xml:space="preserve">  14.7 </w:t>
      </w:r>
      <w:r>
        <w:rPr>
          <w:rFonts w:ascii="Arial" w:hAnsi="Arial" w:cs="Arial"/>
          <w:sz w:val="18"/>
          <w:szCs w:val="18"/>
        </w:rPr>
        <w:tab/>
        <w:t xml:space="preserve"> 0.732 </w:t>
      </w:r>
      <w:r>
        <w:rPr>
          <w:rFonts w:ascii="Arial" w:hAnsi="Arial" w:cs="Arial"/>
          <w:sz w:val="18"/>
          <w:szCs w:val="18"/>
        </w:rPr>
        <w:tab/>
        <w:t xml:space="preserve">  11.3 </w:t>
      </w:r>
      <w:r>
        <w:rPr>
          <w:rFonts w:ascii="Arial" w:hAnsi="Arial" w:cs="Arial"/>
          <w:sz w:val="18"/>
          <w:szCs w:val="18"/>
        </w:rPr>
        <w:tab/>
        <w:t xml:space="preserve"> 0.587 </w:t>
      </w:r>
      <w:r>
        <w:rPr>
          <w:rFonts w:ascii="Arial" w:hAnsi="Arial" w:cs="Arial"/>
          <w:sz w:val="18"/>
          <w:szCs w:val="18"/>
        </w:rPr>
        <w:tab/>
        <w:t xml:space="preserve">  20.4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55.9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2 </w:t>
      </w:r>
      <w:r>
        <w:rPr>
          <w:rFonts w:ascii="Arial" w:hAnsi="Arial" w:cs="Arial"/>
          <w:sz w:val="18"/>
          <w:szCs w:val="18"/>
        </w:rPr>
        <w:tab/>
        <w:t xml:space="preserve">  15.6 </w:t>
      </w:r>
      <w:r>
        <w:rPr>
          <w:rFonts w:ascii="Arial" w:hAnsi="Arial" w:cs="Arial"/>
          <w:sz w:val="18"/>
          <w:szCs w:val="18"/>
        </w:rPr>
        <w:tab/>
        <w:t xml:space="preserve"> 0.745 </w:t>
      </w:r>
      <w:r>
        <w:rPr>
          <w:rFonts w:ascii="Arial" w:hAnsi="Arial" w:cs="Arial"/>
          <w:sz w:val="18"/>
          <w:szCs w:val="18"/>
        </w:rPr>
        <w:tab/>
        <w:t xml:space="preserve">  12.1 </w:t>
      </w:r>
      <w:r>
        <w:rPr>
          <w:rFonts w:ascii="Arial" w:hAnsi="Arial" w:cs="Arial"/>
          <w:sz w:val="18"/>
          <w:szCs w:val="18"/>
        </w:rPr>
        <w:tab/>
        <w:t xml:space="preserve"> 0.584 </w:t>
      </w:r>
      <w:r>
        <w:rPr>
          <w:rFonts w:ascii="Arial" w:hAnsi="Arial" w:cs="Arial"/>
          <w:sz w:val="18"/>
          <w:szCs w:val="18"/>
        </w:rPr>
        <w:tab/>
        <w:t xml:space="preserve">  20.4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58.9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3 </w:t>
      </w:r>
      <w:r>
        <w:rPr>
          <w:rFonts w:ascii="Arial" w:hAnsi="Arial" w:cs="Arial"/>
          <w:sz w:val="18"/>
          <w:szCs w:val="18"/>
        </w:rPr>
        <w:tab/>
        <w:t xml:space="preserve">  15.6 </w:t>
      </w:r>
      <w:r>
        <w:rPr>
          <w:rFonts w:ascii="Arial" w:hAnsi="Arial" w:cs="Arial"/>
          <w:sz w:val="18"/>
          <w:szCs w:val="18"/>
        </w:rPr>
        <w:tab/>
        <w:t xml:space="preserve"> 0.684 </w:t>
      </w:r>
      <w:r>
        <w:rPr>
          <w:rFonts w:ascii="Arial" w:hAnsi="Arial" w:cs="Arial"/>
          <w:sz w:val="18"/>
          <w:szCs w:val="18"/>
        </w:rPr>
        <w:tab/>
        <w:t xml:space="preserve">  12.1 </w:t>
      </w:r>
      <w:r>
        <w:rPr>
          <w:rFonts w:ascii="Arial" w:hAnsi="Arial" w:cs="Arial"/>
          <w:sz w:val="18"/>
          <w:szCs w:val="18"/>
        </w:rPr>
        <w:tab/>
        <w:t xml:space="preserve"> 0.485 </w:t>
      </w:r>
      <w:r>
        <w:rPr>
          <w:rFonts w:ascii="Arial" w:hAnsi="Arial" w:cs="Arial"/>
          <w:sz w:val="18"/>
          <w:szCs w:val="18"/>
        </w:rPr>
        <w:tab/>
        <w:t xml:space="preserve">  20.5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58.5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4 </w:t>
      </w:r>
      <w:r>
        <w:rPr>
          <w:rFonts w:ascii="Arial" w:hAnsi="Arial" w:cs="Arial"/>
          <w:sz w:val="18"/>
          <w:szCs w:val="18"/>
        </w:rPr>
        <w:tab/>
        <w:t xml:space="preserve">  16.0 </w:t>
      </w:r>
      <w:r>
        <w:rPr>
          <w:rFonts w:ascii="Arial" w:hAnsi="Arial" w:cs="Arial"/>
          <w:sz w:val="18"/>
          <w:szCs w:val="18"/>
        </w:rPr>
        <w:tab/>
        <w:t xml:space="preserve"> 0.581 </w:t>
      </w:r>
      <w:r>
        <w:rPr>
          <w:rFonts w:ascii="Arial" w:hAnsi="Arial" w:cs="Arial"/>
          <w:sz w:val="18"/>
          <w:szCs w:val="18"/>
        </w:rPr>
        <w:tab/>
        <w:t xml:space="preserve">  12.5 </w:t>
      </w:r>
      <w:r>
        <w:rPr>
          <w:rFonts w:ascii="Arial" w:hAnsi="Arial" w:cs="Arial"/>
          <w:sz w:val="18"/>
          <w:szCs w:val="18"/>
        </w:rPr>
        <w:tab/>
        <w:t xml:space="preserve"> 0.294 </w:t>
      </w:r>
      <w:r>
        <w:rPr>
          <w:rFonts w:ascii="Arial" w:hAnsi="Arial" w:cs="Arial"/>
          <w:sz w:val="18"/>
          <w:szCs w:val="18"/>
        </w:rPr>
        <w:tab/>
        <w:t xml:space="preserve">  20.7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59.5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5 </w:t>
      </w:r>
      <w:r>
        <w:rPr>
          <w:rFonts w:ascii="Arial" w:hAnsi="Arial" w:cs="Arial"/>
          <w:sz w:val="18"/>
          <w:szCs w:val="18"/>
        </w:rPr>
        <w:tab/>
        <w:t xml:space="preserve">  16.9 </w:t>
      </w:r>
      <w:r>
        <w:rPr>
          <w:rFonts w:ascii="Arial" w:hAnsi="Arial" w:cs="Arial"/>
          <w:sz w:val="18"/>
          <w:szCs w:val="18"/>
        </w:rPr>
        <w:tab/>
        <w:t xml:space="preserve"> 0.421 </w:t>
      </w:r>
      <w:r>
        <w:rPr>
          <w:rFonts w:ascii="Arial" w:hAnsi="Arial" w:cs="Arial"/>
          <w:sz w:val="18"/>
          <w:szCs w:val="18"/>
        </w:rPr>
        <w:tab/>
        <w:t xml:space="preserve">  13.4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20.8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62.6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6 </w:t>
      </w:r>
      <w:r>
        <w:rPr>
          <w:rFonts w:ascii="Arial" w:hAnsi="Arial" w:cs="Arial"/>
          <w:sz w:val="18"/>
          <w:szCs w:val="18"/>
        </w:rPr>
        <w:tab/>
        <w:t xml:space="preserve">  17.7 </w:t>
      </w:r>
      <w:r>
        <w:rPr>
          <w:rFonts w:ascii="Arial" w:hAnsi="Arial" w:cs="Arial"/>
          <w:sz w:val="18"/>
          <w:szCs w:val="18"/>
        </w:rPr>
        <w:tab/>
        <w:t xml:space="preserve"> 0.172 </w:t>
      </w:r>
      <w:r>
        <w:rPr>
          <w:rFonts w:ascii="Arial" w:hAnsi="Arial" w:cs="Arial"/>
          <w:sz w:val="18"/>
          <w:szCs w:val="18"/>
        </w:rPr>
        <w:tab/>
        <w:t xml:space="preserve">  14.2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20.9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65.5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7 </w:t>
      </w:r>
      <w:r>
        <w:rPr>
          <w:rFonts w:ascii="Arial" w:hAnsi="Arial" w:cs="Arial"/>
          <w:sz w:val="18"/>
          <w:szCs w:val="18"/>
        </w:rPr>
        <w:tab/>
        <w:t xml:space="preserve">  18.1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14.6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20.9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67.1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8 </w:t>
      </w:r>
      <w:r>
        <w:rPr>
          <w:rFonts w:ascii="Arial" w:hAnsi="Arial" w:cs="Arial"/>
          <w:sz w:val="18"/>
          <w:szCs w:val="18"/>
        </w:rPr>
        <w:tab/>
        <w:t xml:space="preserve">  18.0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14.5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20.9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66.7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9 </w:t>
      </w:r>
      <w:r>
        <w:rPr>
          <w:rFonts w:ascii="Arial" w:hAnsi="Arial" w:cs="Arial"/>
          <w:sz w:val="18"/>
          <w:szCs w:val="18"/>
        </w:rPr>
        <w:tab/>
        <w:t xml:space="preserve">  17.0 </w:t>
      </w:r>
      <w:r>
        <w:rPr>
          <w:rFonts w:ascii="Arial" w:hAnsi="Arial" w:cs="Arial"/>
          <w:sz w:val="18"/>
          <w:szCs w:val="18"/>
        </w:rPr>
        <w:tab/>
        <w:t xml:space="preserve"> 0.402 </w:t>
      </w:r>
      <w:r>
        <w:rPr>
          <w:rFonts w:ascii="Arial" w:hAnsi="Arial" w:cs="Arial"/>
          <w:sz w:val="18"/>
          <w:szCs w:val="18"/>
        </w:rPr>
        <w:tab/>
        <w:t xml:space="preserve">  13.5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20.8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63.0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10 </w:t>
      </w:r>
      <w:r>
        <w:rPr>
          <w:rFonts w:ascii="Arial" w:hAnsi="Arial" w:cs="Arial"/>
          <w:sz w:val="18"/>
          <w:szCs w:val="18"/>
        </w:rPr>
        <w:tab/>
        <w:t xml:space="preserve">  16.0 </w:t>
      </w:r>
      <w:r>
        <w:rPr>
          <w:rFonts w:ascii="Arial" w:hAnsi="Arial" w:cs="Arial"/>
          <w:sz w:val="18"/>
          <w:szCs w:val="18"/>
        </w:rPr>
        <w:tab/>
        <w:t xml:space="preserve"> 0.578 </w:t>
      </w:r>
      <w:r>
        <w:rPr>
          <w:rFonts w:ascii="Arial" w:hAnsi="Arial" w:cs="Arial"/>
          <w:sz w:val="18"/>
          <w:szCs w:val="18"/>
        </w:rPr>
        <w:tab/>
        <w:t xml:space="preserve">  12.5 </w:t>
      </w:r>
      <w:r>
        <w:rPr>
          <w:rFonts w:ascii="Arial" w:hAnsi="Arial" w:cs="Arial"/>
          <w:sz w:val="18"/>
          <w:szCs w:val="18"/>
        </w:rPr>
        <w:tab/>
        <w:t xml:space="preserve"> 0.288 </w:t>
      </w:r>
      <w:r>
        <w:rPr>
          <w:rFonts w:ascii="Arial" w:hAnsi="Arial" w:cs="Arial"/>
          <w:sz w:val="18"/>
          <w:szCs w:val="18"/>
        </w:rPr>
        <w:tab/>
        <w:t xml:space="preserve">  20.7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59.5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11 </w:t>
      </w:r>
      <w:r>
        <w:rPr>
          <w:rFonts w:ascii="Arial" w:hAnsi="Arial" w:cs="Arial"/>
          <w:sz w:val="18"/>
          <w:szCs w:val="18"/>
        </w:rPr>
        <w:tab/>
        <w:t xml:space="preserve">  15.6 </w:t>
      </w:r>
      <w:r>
        <w:rPr>
          <w:rFonts w:ascii="Arial" w:hAnsi="Arial" w:cs="Arial"/>
          <w:sz w:val="18"/>
          <w:szCs w:val="18"/>
        </w:rPr>
        <w:tab/>
        <w:t xml:space="preserve"> 0.690 </w:t>
      </w:r>
      <w:r>
        <w:rPr>
          <w:rFonts w:ascii="Arial" w:hAnsi="Arial" w:cs="Arial"/>
          <w:sz w:val="18"/>
          <w:szCs w:val="18"/>
        </w:rPr>
        <w:tab/>
        <w:t xml:space="preserve">  12.1 </w:t>
      </w:r>
      <w:r>
        <w:rPr>
          <w:rFonts w:ascii="Arial" w:hAnsi="Arial" w:cs="Arial"/>
          <w:sz w:val="18"/>
          <w:szCs w:val="18"/>
        </w:rPr>
        <w:tab/>
        <w:t xml:space="preserve"> 0.493 </w:t>
      </w:r>
      <w:r>
        <w:rPr>
          <w:rFonts w:ascii="Arial" w:hAnsi="Arial" w:cs="Arial"/>
          <w:sz w:val="18"/>
          <w:szCs w:val="18"/>
        </w:rPr>
        <w:tab/>
        <w:t xml:space="preserve">  20.5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58.5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12 </w:t>
      </w:r>
      <w:r>
        <w:rPr>
          <w:rFonts w:ascii="Arial" w:hAnsi="Arial" w:cs="Arial"/>
          <w:sz w:val="18"/>
          <w:szCs w:val="18"/>
        </w:rPr>
        <w:tab/>
        <w:t xml:space="preserve">  15.5 </w:t>
      </w:r>
      <w:r>
        <w:rPr>
          <w:rFonts w:ascii="Arial" w:hAnsi="Arial" w:cs="Arial"/>
          <w:sz w:val="18"/>
          <w:szCs w:val="18"/>
        </w:rPr>
        <w:tab/>
        <w:t xml:space="preserve"> 0.743 </w:t>
      </w:r>
      <w:r>
        <w:rPr>
          <w:rFonts w:ascii="Arial" w:hAnsi="Arial" w:cs="Arial"/>
          <w:sz w:val="18"/>
          <w:szCs w:val="18"/>
        </w:rPr>
        <w:tab/>
        <w:t xml:space="preserve">  12.0 </w:t>
      </w:r>
      <w:r>
        <w:rPr>
          <w:rFonts w:ascii="Arial" w:hAnsi="Arial" w:cs="Arial"/>
          <w:sz w:val="18"/>
          <w:szCs w:val="18"/>
        </w:rPr>
        <w:tab/>
        <w:t xml:space="preserve"> 0.585 </w:t>
      </w:r>
      <w:r>
        <w:rPr>
          <w:rFonts w:ascii="Arial" w:hAnsi="Arial" w:cs="Arial"/>
          <w:sz w:val="18"/>
          <w:szCs w:val="18"/>
        </w:rPr>
        <w:tab/>
        <w:t xml:space="preserve">  20.4 </w:t>
      </w:r>
      <w:r>
        <w:rPr>
          <w:rFonts w:ascii="Arial" w:hAnsi="Arial" w:cs="Arial"/>
          <w:sz w:val="18"/>
          <w:szCs w:val="18"/>
        </w:rPr>
        <w:tab/>
        <w:t xml:space="preserve"> 0.974 </w:t>
      </w:r>
      <w:r>
        <w:rPr>
          <w:rFonts w:ascii="Arial" w:hAnsi="Arial" w:cs="Arial"/>
          <w:sz w:val="18"/>
          <w:szCs w:val="18"/>
        </w:rPr>
        <w:tab/>
        <w:t xml:space="preserve">  58.5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Poznámka: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RHsi</w:t>
      </w:r>
      <w:proofErr w:type="spellEnd"/>
      <w:r>
        <w:rPr>
          <w:rFonts w:ascii="Arial" w:hAnsi="Arial" w:cs="Arial"/>
          <w:sz w:val="16"/>
          <w:szCs w:val="16"/>
        </w:rPr>
        <w:t xml:space="preserve"> je relativní vlhkost na vnitřním povrchu,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Tsi</w:t>
      </w:r>
      <w:proofErr w:type="spellEnd"/>
      <w:r>
        <w:rPr>
          <w:rFonts w:ascii="Arial" w:hAnsi="Arial" w:cs="Arial"/>
          <w:sz w:val="16"/>
          <w:szCs w:val="16"/>
        </w:rPr>
        <w:t xml:space="preserve"> je vnitřní povrchová teplota a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 xml:space="preserve"> je teplotní faktor.</w:t>
      </w:r>
    </w:p>
    <w:p w:rsidR="00674FE8" w:rsidRDefault="00674FE8" w:rsidP="00674FE8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Difuze vodní páry v návrhových podmínkách a bilance vlhkosti dle ČSN 730540: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  <w:t>(bez vlivu zabudované vlhkosti a sluneční radiace)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Průběh teplot a tlaků v návrhových okrajových podmínkách: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rozhraní: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i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1-2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2-3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3-4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4-5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5-6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e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tepl</w:t>
      </w:r>
      <w:proofErr w:type="spellEnd"/>
      <w:r>
        <w:rPr>
          <w:rFonts w:ascii="Arial" w:hAnsi="Arial" w:cs="Arial"/>
          <w:sz w:val="18"/>
          <w:szCs w:val="18"/>
        </w:rPr>
        <w:t xml:space="preserve">.[C]: </w:t>
      </w:r>
      <w:r>
        <w:rPr>
          <w:rFonts w:ascii="Arial" w:hAnsi="Arial" w:cs="Arial"/>
          <w:sz w:val="18"/>
          <w:szCs w:val="18"/>
        </w:rPr>
        <w:tab/>
        <w:t xml:space="preserve"> 20.2 </w:t>
      </w:r>
      <w:r>
        <w:rPr>
          <w:rFonts w:ascii="Arial" w:hAnsi="Arial" w:cs="Arial"/>
          <w:sz w:val="18"/>
          <w:szCs w:val="18"/>
        </w:rPr>
        <w:tab/>
        <w:t xml:space="preserve"> 20.2 </w:t>
      </w:r>
      <w:r>
        <w:rPr>
          <w:rFonts w:ascii="Arial" w:hAnsi="Arial" w:cs="Arial"/>
          <w:sz w:val="18"/>
          <w:szCs w:val="18"/>
        </w:rPr>
        <w:tab/>
        <w:t xml:space="preserve"> 20.0 </w:t>
      </w:r>
      <w:r>
        <w:rPr>
          <w:rFonts w:ascii="Arial" w:hAnsi="Arial" w:cs="Arial"/>
          <w:sz w:val="18"/>
          <w:szCs w:val="18"/>
        </w:rPr>
        <w:tab/>
        <w:t xml:space="preserve"> 20.0 </w:t>
      </w:r>
      <w:r>
        <w:rPr>
          <w:rFonts w:ascii="Arial" w:hAnsi="Arial" w:cs="Arial"/>
          <w:sz w:val="18"/>
          <w:szCs w:val="18"/>
        </w:rPr>
        <w:tab/>
        <w:t xml:space="preserve"> -6.3 </w:t>
      </w:r>
      <w:r>
        <w:rPr>
          <w:rFonts w:ascii="Arial" w:hAnsi="Arial" w:cs="Arial"/>
          <w:sz w:val="18"/>
          <w:szCs w:val="18"/>
        </w:rPr>
        <w:tab/>
        <w:t xml:space="preserve"> -6.5 </w:t>
      </w:r>
      <w:r>
        <w:rPr>
          <w:rFonts w:ascii="Arial" w:hAnsi="Arial" w:cs="Arial"/>
          <w:sz w:val="18"/>
          <w:szCs w:val="18"/>
        </w:rPr>
        <w:tab/>
        <w:t>-14.9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 [</w:t>
      </w:r>
      <w:proofErr w:type="spellStart"/>
      <w:r>
        <w:rPr>
          <w:rFonts w:ascii="Arial" w:hAnsi="Arial" w:cs="Arial"/>
          <w:sz w:val="18"/>
          <w:szCs w:val="18"/>
        </w:rPr>
        <w:t>Pa</w:t>
      </w:r>
      <w:proofErr w:type="spellEnd"/>
      <w:r>
        <w:rPr>
          <w:rFonts w:ascii="Arial" w:hAnsi="Arial" w:cs="Arial"/>
          <w:sz w:val="18"/>
          <w:szCs w:val="18"/>
        </w:rPr>
        <w:t xml:space="preserve">]: </w:t>
      </w:r>
      <w:r>
        <w:rPr>
          <w:rFonts w:ascii="Arial" w:hAnsi="Arial" w:cs="Arial"/>
          <w:sz w:val="18"/>
          <w:szCs w:val="18"/>
        </w:rPr>
        <w:tab/>
        <w:t xml:space="preserve"> 1367 </w:t>
      </w:r>
      <w:r>
        <w:rPr>
          <w:rFonts w:ascii="Arial" w:hAnsi="Arial" w:cs="Arial"/>
          <w:sz w:val="18"/>
          <w:szCs w:val="18"/>
        </w:rPr>
        <w:tab/>
        <w:t xml:space="preserve"> 1348 </w:t>
      </w:r>
      <w:r>
        <w:rPr>
          <w:rFonts w:ascii="Arial" w:hAnsi="Arial" w:cs="Arial"/>
          <w:sz w:val="18"/>
          <w:szCs w:val="18"/>
        </w:rPr>
        <w:tab/>
        <w:t xml:space="preserve"> 1339 </w:t>
      </w:r>
      <w:r>
        <w:rPr>
          <w:rFonts w:ascii="Arial" w:hAnsi="Arial" w:cs="Arial"/>
          <w:sz w:val="18"/>
          <w:szCs w:val="18"/>
        </w:rPr>
        <w:tab/>
        <w:t xml:space="preserve">  376 </w:t>
      </w:r>
      <w:r>
        <w:rPr>
          <w:rFonts w:ascii="Arial" w:hAnsi="Arial" w:cs="Arial"/>
          <w:sz w:val="18"/>
          <w:szCs w:val="18"/>
        </w:rPr>
        <w:tab/>
        <w:t xml:space="preserve">  348 </w:t>
      </w:r>
      <w:r>
        <w:rPr>
          <w:rFonts w:ascii="Arial" w:hAnsi="Arial" w:cs="Arial"/>
          <w:sz w:val="18"/>
          <w:szCs w:val="18"/>
        </w:rPr>
        <w:tab/>
        <w:t xml:space="preserve">  339 </w:t>
      </w:r>
      <w:r>
        <w:rPr>
          <w:rFonts w:ascii="Arial" w:hAnsi="Arial" w:cs="Arial"/>
          <w:sz w:val="18"/>
          <w:szCs w:val="18"/>
        </w:rPr>
        <w:tab/>
        <w:t xml:space="preserve">  138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p,</w:t>
      </w:r>
      <w:proofErr w:type="spellStart"/>
      <w:r>
        <w:rPr>
          <w:rFonts w:ascii="Arial" w:hAnsi="Arial" w:cs="Arial"/>
          <w:sz w:val="18"/>
          <w:szCs w:val="18"/>
        </w:rPr>
        <w:t>sat</w:t>
      </w:r>
      <w:proofErr w:type="spellEnd"/>
      <w:r>
        <w:rPr>
          <w:rFonts w:ascii="Arial" w:hAnsi="Arial" w:cs="Arial"/>
          <w:sz w:val="18"/>
          <w:szCs w:val="18"/>
        </w:rPr>
        <w:t xml:space="preserve"> [</w:t>
      </w:r>
      <w:proofErr w:type="spellStart"/>
      <w:r>
        <w:rPr>
          <w:rFonts w:ascii="Arial" w:hAnsi="Arial" w:cs="Arial"/>
          <w:sz w:val="18"/>
          <w:szCs w:val="18"/>
        </w:rPr>
        <w:t>Pa</w:t>
      </w:r>
      <w:proofErr w:type="spellEnd"/>
      <w:r>
        <w:rPr>
          <w:rFonts w:ascii="Arial" w:hAnsi="Arial" w:cs="Arial"/>
          <w:sz w:val="18"/>
          <w:szCs w:val="18"/>
        </w:rPr>
        <w:t xml:space="preserve">]: </w:t>
      </w:r>
      <w:r>
        <w:rPr>
          <w:rFonts w:ascii="Arial" w:hAnsi="Arial" w:cs="Arial"/>
          <w:sz w:val="18"/>
          <w:szCs w:val="18"/>
        </w:rPr>
        <w:tab/>
        <w:t xml:space="preserve"> 2370 </w:t>
      </w:r>
      <w:r>
        <w:rPr>
          <w:rFonts w:ascii="Arial" w:hAnsi="Arial" w:cs="Arial"/>
          <w:sz w:val="18"/>
          <w:szCs w:val="18"/>
        </w:rPr>
        <w:tab/>
        <w:t xml:space="preserve"> 2364 </w:t>
      </w:r>
      <w:r>
        <w:rPr>
          <w:rFonts w:ascii="Arial" w:hAnsi="Arial" w:cs="Arial"/>
          <w:sz w:val="18"/>
          <w:szCs w:val="18"/>
        </w:rPr>
        <w:tab/>
        <w:t xml:space="preserve"> 2333 </w:t>
      </w:r>
      <w:r>
        <w:rPr>
          <w:rFonts w:ascii="Arial" w:hAnsi="Arial" w:cs="Arial"/>
          <w:sz w:val="18"/>
          <w:szCs w:val="18"/>
        </w:rPr>
        <w:tab/>
        <w:t xml:space="preserve"> 2333 </w:t>
      </w:r>
      <w:r>
        <w:rPr>
          <w:rFonts w:ascii="Arial" w:hAnsi="Arial" w:cs="Arial"/>
          <w:sz w:val="18"/>
          <w:szCs w:val="18"/>
        </w:rPr>
        <w:tab/>
        <w:t xml:space="preserve">  358 </w:t>
      </w:r>
      <w:r>
        <w:rPr>
          <w:rFonts w:ascii="Arial" w:hAnsi="Arial" w:cs="Arial"/>
          <w:sz w:val="18"/>
          <w:szCs w:val="18"/>
        </w:rPr>
        <w:tab/>
        <w:t xml:space="preserve">  351 </w:t>
      </w:r>
      <w:r>
        <w:rPr>
          <w:rFonts w:ascii="Arial" w:hAnsi="Arial" w:cs="Arial"/>
          <w:sz w:val="18"/>
          <w:szCs w:val="18"/>
        </w:rPr>
        <w:tab/>
        <w:t xml:space="preserve">  167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Při venkovní návrhové teplotě nedochází v konstrukci ke kondenzaci vodní páry.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Množství </w:t>
      </w:r>
      <w:proofErr w:type="spellStart"/>
      <w:r>
        <w:rPr>
          <w:rFonts w:ascii="Arial" w:hAnsi="Arial" w:cs="Arial"/>
          <w:sz w:val="18"/>
          <w:szCs w:val="18"/>
        </w:rPr>
        <w:t>difundující</w:t>
      </w:r>
      <w:proofErr w:type="spellEnd"/>
      <w:r>
        <w:rPr>
          <w:rFonts w:ascii="Arial" w:hAnsi="Arial" w:cs="Arial"/>
          <w:sz w:val="18"/>
          <w:szCs w:val="18"/>
        </w:rPr>
        <w:t xml:space="preserve"> vodní páry 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Gd</w:t>
      </w:r>
      <w:proofErr w:type="spellEnd"/>
      <w:r>
        <w:rPr>
          <w:rFonts w:ascii="Arial" w:hAnsi="Arial" w:cs="Arial"/>
          <w:sz w:val="18"/>
          <w:szCs w:val="18"/>
        </w:rPr>
        <w:t xml:space="preserve"> :  1.337E-0008</w:t>
      </w:r>
      <w:proofErr w:type="gramEnd"/>
      <w:r>
        <w:rPr>
          <w:rFonts w:ascii="Arial" w:hAnsi="Arial" w:cs="Arial"/>
          <w:sz w:val="18"/>
          <w:szCs w:val="18"/>
        </w:rPr>
        <w:t xml:space="preserve"> kg/m2s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Bilance zkondenzované a vypařené vlhkosti dle ČSN EN ISO 13788: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  <w:u w:val="single"/>
        </w:rPr>
      </w:pP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  <w:u w:val="single"/>
        </w:rPr>
        <w:t xml:space="preserve">Roční cyklus </w:t>
      </w:r>
      <w:proofErr w:type="gramStart"/>
      <w:r>
        <w:rPr>
          <w:rFonts w:ascii="Arial" w:hAnsi="Arial" w:cs="Arial"/>
          <w:i/>
          <w:iCs/>
          <w:sz w:val="18"/>
          <w:szCs w:val="18"/>
          <w:u w:val="single"/>
        </w:rPr>
        <w:t>č.  1</w:t>
      </w:r>
      <w:proofErr w:type="gramEnd"/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  <w:u w:val="single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V konstrukci nedochází během modelového roku ke kondenzaci.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Poznámka: Hodnocení difuze vodní páry bylo provedeno pro předpoklad 1D šíření vodní páry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převažující skladbou konstrukce. Pro konstrukce s výraznými systematickými tepelnými mosty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lastRenderedPageBreak/>
        <w:tab/>
        <w:t>je výsledek výpočtu jen orientační. Přesnější výsledky lze získat s pomocí 2D analýzy.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>STOP, Teplo 2010</w:t>
      </w: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74FE8" w:rsidRDefault="00674FE8" w:rsidP="00674FE8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VYHODNOCENÍ VÝSLEDKŮ PODLE KRITÉRIÍ ČSN 730540-2 (2007)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Název konstrukce: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střecha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Rekapitulace vstupních dat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vnitřní teplota Ti: </w:t>
      </w:r>
      <w:r>
        <w:rPr>
          <w:rFonts w:ascii="Arial" w:hAnsi="Arial" w:cs="Arial"/>
          <w:sz w:val="16"/>
          <w:szCs w:val="16"/>
        </w:rPr>
        <w:tab/>
        <w:t>20,0 C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venkovní teplota </w:t>
      </w:r>
      <w:proofErr w:type="spellStart"/>
      <w:r>
        <w:rPr>
          <w:rFonts w:ascii="Arial" w:hAnsi="Arial" w:cs="Arial"/>
          <w:sz w:val="16"/>
          <w:szCs w:val="16"/>
        </w:rPr>
        <w:t>Tae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Teplota na vnější straně </w:t>
      </w:r>
      <w:proofErr w:type="spellStart"/>
      <w:r>
        <w:rPr>
          <w:rFonts w:ascii="Arial" w:hAnsi="Arial" w:cs="Arial"/>
          <w:sz w:val="16"/>
          <w:szCs w:val="16"/>
        </w:rPr>
        <w:t>Te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teplota vnitřního vzduchu </w:t>
      </w:r>
      <w:proofErr w:type="spellStart"/>
      <w:r>
        <w:rPr>
          <w:rFonts w:ascii="Arial" w:hAnsi="Arial" w:cs="Arial"/>
          <w:sz w:val="16"/>
          <w:szCs w:val="16"/>
        </w:rPr>
        <w:t>Tai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21,0 C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Relativní vlhkost v interiéru </w:t>
      </w:r>
      <w:proofErr w:type="spellStart"/>
      <w:r>
        <w:rPr>
          <w:rFonts w:ascii="Arial" w:hAnsi="Arial" w:cs="Arial"/>
          <w:sz w:val="16"/>
          <w:szCs w:val="16"/>
        </w:rPr>
        <w:t>RHi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50,0 % (+5,0%)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>Skladba konstrukce</w:t>
      </w: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 xml:space="preserve">Číslo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Název vrstvy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d [m] </w:t>
      </w:r>
      <w:r>
        <w:rPr>
          <w:rFonts w:ascii="Arial" w:hAnsi="Arial" w:cs="Arial"/>
          <w:b/>
          <w:bCs/>
          <w:sz w:val="14"/>
          <w:szCs w:val="14"/>
        </w:rPr>
        <w:tab/>
        <w:t>Lambda [W/</w:t>
      </w:r>
      <w:proofErr w:type="spellStart"/>
      <w:r>
        <w:rPr>
          <w:rFonts w:ascii="Arial" w:hAnsi="Arial" w:cs="Arial"/>
          <w:b/>
          <w:bCs/>
          <w:sz w:val="14"/>
          <w:szCs w:val="14"/>
        </w:rPr>
        <w:t>mK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] </w:t>
      </w:r>
      <w:r>
        <w:rPr>
          <w:rFonts w:ascii="Arial" w:hAnsi="Arial" w:cs="Arial"/>
          <w:b/>
          <w:bCs/>
          <w:sz w:val="14"/>
          <w:szCs w:val="14"/>
        </w:rPr>
        <w:tab/>
        <w:t>Mi [-]</w:t>
      </w: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1 </w:t>
      </w:r>
      <w:r>
        <w:rPr>
          <w:rFonts w:ascii="Arial" w:hAnsi="Arial" w:cs="Arial"/>
          <w:sz w:val="16"/>
          <w:szCs w:val="16"/>
        </w:rPr>
        <w:tab/>
        <w:t xml:space="preserve">Omítka </w:t>
      </w:r>
      <w:proofErr w:type="spellStart"/>
      <w:r>
        <w:rPr>
          <w:rFonts w:ascii="Arial" w:hAnsi="Arial" w:cs="Arial"/>
          <w:sz w:val="16"/>
          <w:szCs w:val="16"/>
        </w:rPr>
        <w:t>vápenocementová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0,015 </w:t>
      </w:r>
      <w:r>
        <w:rPr>
          <w:rFonts w:ascii="Arial" w:hAnsi="Arial" w:cs="Arial"/>
          <w:sz w:val="16"/>
          <w:szCs w:val="16"/>
        </w:rPr>
        <w:tab/>
        <w:t xml:space="preserve">     0,990 </w:t>
      </w:r>
      <w:r>
        <w:rPr>
          <w:rFonts w:ascii="Arial" w:hAnsi="Arial" w:cs="Arial"/>
          <w:sz w:val="16"/>
          <w:szCs w:val="16"/>
        </w:rPr>
        <w:tab/>
        <w:t>19,0</w:t>
      </w: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2 </w:t>
      </w:r>
      <w:r>
        <w:rPr>
          <w:rFonts w:ascii="Arial" w:hAnsi="Arial" w:cs="Arial"/>
          <w:sz w:val="16"/>
          <w:szCs w:val="16"/>
        </w:rPr>
        <w:tab/>
        <w:t xml:space="preserve">Sádrokarton </w:t>
      </w:r>
      <w:r>
        <w:rPr>
          <w:rFonts w:ascii="Arial" w:hAnsi="Arial" w:cs="Arial"/>
          <w:sz w:val="16"/>
          <w:szCs w:val="16"/>
        </w:rPr>
        <w:tab/>
        <w:t xml:space="preserve">0,015 </w:t>
      </w:r>
      <w:r>
        <w:rPr>
          <w:rFonts w:ascii="Arial" w:hAnsi="Arial" w:cs="Arial"/>
          <w:sz w:val="16"/>
          <w:szCs w:val="16"/>
        </w:rPr>
        <w:tab/>
        <w:t xml:space="preserve">     0,220 </w:t>
      </w:r>
      <w:r>
        <w:rPr>
          <w:rFonts w:ascii="Arial" w:hAnsi="Arial" w:cs="Arial"/>
          <w:sz w:val="16"/>
          <w:szCs w:val="16"/>
        </w:rPr>
        <w:tab/>
        <w:t>9,0</w:t>
      </w: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3 </w:t>
      </w:r>
      <w:r>
        <w:rPr>
          <w:rFonts w:ascii="Arial" w:hAnsi="Arial" w:cs="Arial"/>
          <w:sz w:val="16"/>
          <w:szCs w:val="16"/>
        </w:rPr>
        <w:tab/>
        <w:t xml:space="preserve">PE folie </w:t>
      </w:r>
      <w:r>
        <w:rPr>
          <w:rFonts w:ascii="Arial" w:hAnsi="Arial" w:cs="Arial"/>
          <w:sz w:val="16"/>
          <w:szCs w:val="16"/>
        </w:rPr>
        <w:tab/>
        <w:t xml:space="preserve">0,0001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144000,0</w:t>
      </w: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4 </w:t>
      </w:r>
      <w:r>
        <w:rPr>
          <w:rFonts w:ascii="Arial" w:hAnsi="Arial" w:cs="Arial"/>
          <w:sz w:val="16"/>
          <w:szCs w:val="16"/>
        </w:rPr>
        <w:tab/>
        <w:t xml:space="preserve">Minerální vlákna 1 (po roce 20 </w:t>
      </w:r>
      <w:r>
        <w:rPr>
          <w:rFonts w:ascii="Arial" w:hAnsi="Arial" w:cs="Arial"/>
          <w:sz w:val="16"/>
          <w:szCs w:val="16"/>
        </w:rPr>
        <w:tab/>
        <w:t xml:space="preserve">0,350 </w:t>
      </w:r>
      <w:r>
        <w:rPr>
          <w:rFonts w:ascii="Arial" w:hAnsi="Arial" w:cs="Arial"/>
          <w:sz w:val="16"/>
          <w:szCs w:val="16"/>
        </w:rPr>
        <w:tab/>
        <w:t xml:space="preserve">     0,041 </w:t>
      </w:r>
      <w:r>
        <w:rPr>
          <w:rFonts w:ascii="Arial" w:hAnsi="Arial" w:cs="Arial"/>
          <w:sz w:val="16"/>
          <w:szCs w:val="16"/>
        </w:rPr>
        <w:tab/>
        <w:t>1,2</w:t>
      </w: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5 </w:t>
      </w:r>
      <w:r>
        <w:rPr>
          <w:rFonts w:ascii="Arial" w:hAnsi="Arial" w:cs="Arial"/>
          <w:sz w:val="16"/>
          <w:szCs w:val="16"/>
        </w:rPr>
        <w:tab/>
        <w:t xml:space="preserve">Sádrokarton </w:t>
      </w:r>
      <w:r>
        <w:rPr>
          <w:rFonts w:ascii="Arial" w:hAnsi="Arial" w:cs="Arial"/>
          <w:sz w:val="16"/>
          <w:szCs w:val="16"/>
        </w:rPr>
        <w:tab/>
        <w:t xml:space="preserve">0,015 </w:t>
      </w:r>
      <w:r>
        <w:rPr>
          <w:rFonts w:ascii="Arial" w:hAnsi="Arial" w:cs="Arial"/>
          <w:sz w:val="16"/>
          <w:szCs w:val="16"/>
        </w:rPr>
        <w:tab/>
        <w:t xml:space="preserve">     0,220 </w:t>
      </w:r>
      <w:r>
        <w:rPr>
          <w:rFonts w:ascii="Arial" w:hAnsi="Arial" w:cs="Arial"/>
          <w:sz w:val="16"/>
          <w:szCs w:val="16"/>
        </w:rPr>
        <w:tab/>
        <w:t>9,0</w:t>
      </w: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6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Rigips</w:t>
      </w:r>
      <w:proofErr w:type="spellEnd"/>
      <w:r>
        <w:rPr>
          <w:rFonts w:ascii="Arial" w:hAnsi="Arial" w:cs="Arial"/>
          <w:sz w:val="16"/>
          <w:szCs w:val="16"/>
        </w:rPr>
        <w:t xml:space="preserve"> EPS 100 S </w:t>
      </w:r>
      <w:proofErr w:type="spellStart"/>
      <w:r>
        <w:rPr>
          <w:rFonts w:ascii="Arial" w:hAnsi="Arial" w:cs="Arial"/>
          <w:sz w:val="16"/>
          <w:szCs w:val="16"/>
        </w:rPr>
        <w:t>Stabil</w:t>
      </w:r>
      <w:proofErr w:type="spellEnd"/>
      <w:r>
        <w:rPr>
          <w:rFonts w:ascii="Arial" w:hAnsi="Arial" w:cs="Arial"/>
          <w:sz w:val="16"/>
          <w:szCs w:val="16"/>
        </w:rPr>
        <w:t xml:space="preserve"> (1) </w:t>
      </w:r>
      <w:r>
        <w:rPr>
          <w:rFonts w:ascii="Arial" w:hAnsi="Arial" w:cs="Arial"/>
          <w:sz w:val="16"/>
          <w:szCs w:val="16"/>
        </w:rPr>
        <w:tab/>
        <w:t xml:space="preserve">0,100 </w:t>
      </w:r>
      <w:r>
        <w:rPr>
          <w:rFonts w:ascii="Arial" w:hAnsi="Arial" w:cs="Arial"/>
          <w:sz w:val="16"/>
          <w:szCs w:val="16"/>
        </w:rPr>
        <w:tab/>
        <w:t xml:space="preserve">     0,037 </w:t>
      </w:r>
      <w:r>
        <w:rPr>
          <w:rFonts w:ascii="Arial" w:hAnsi="Arial" w:cs="Arial"/>
          <w:sz w:val="16"/>
          <w:szCs w:val="16"/>
        </w:rPr>
        <w:tab/>
        <w:t>30,0</w:t>
      </w: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674FE8" w:rsidRDefault="00674FE8" w:rsidP="00674FE8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I. Požadavek na teplotní faktor (čl. 5.1 v ČSN 730540-2)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Požadavek: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,N =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</w:t>
      </w:r>
      <w:proofErr w:type="spellStart"/>
      <w:r>
        <w:rPr>
          <w:rFonts w:ascii="Arial" w:hAnsi="Arial" w:cs="Arial"/>
          <w:sz w:val="16"/>
          <w:szCs w:val="16"/>
        </w:rPr>
        <w:t>cr</w:t>
      </w:r>
      <w:proofErr w:type="spellEnd"/>
      <w:r>
        <w:rPr>
          <w:rFonts w:ascii="Arial" w:hAnsi="Arial" w:cs="Arial"/>
          <w:sz w:val="16"/>
          <w:szCs w:val="16"/>
        </w:rPr>
        <w:t xml:space="preserve"> + </w:t>
      </w:r>
      <w:proofErr w:type="spellStart"/>
      <w:r>
        <w:rPr>
          <w:rFonts w:ascii="Arial" w:hAnsi="Arial" w:cs="Arial"/>
          <w:sz w:val="16"/>
          <w:szCs w:val="16"/>
        </w:rPr>
        <w:t>DeltaF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0,793+0,015 = 0,808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Vypočtená průměrná hodnota: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 xml:space="preserve">,m =  </w:t>
      </w:r>
      <w:r>
        <w:rPr>
          <w:rFonts w:ascii="Arial" w:hAnsi="Arial" w:cs="Arial"/>
          <w:sz w:val="16"/>
          <w:szCs w:val="16"/>
        </w:rPr>
        <w:tab/>
        <w:t>0,974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Kritický teplotní faktor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</w:t>
      </w:r>
      <w:proofErr w:type="spellStart"/>
      <w:r>
        <w:rPr>
          <w:rFonts w:ascii="Arial" w:hAnsi="Arial" w:cs="Arial"/>
          <w:sz w:val="16"/>
          <w:szCs w:val="16"/>
        </w:rPr>
        <w:t>cr</w:t>
      </w:r>
      <w:proofErr w:type="spellEnd"/>
      <w:r>
        <w:rPr>
          <w:rFonts w:ascii="Arial" w:hAnsi="Arial" w:cs="Arial"/>
          <w:sz w:val="16"/>
          <w:szCs w:val="16"/>
        </w:rPr>
        <w:t xml:space="preserve"> byl stanoven pro maximální přípustnou vlhkost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na vnitřním povrchu 80% (kritérium vyloučení vzniku plísní).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Průměrná hodnota </w:t>
      </w:r>
      <w:proofErr w:type="spellStart"/>
      <w:r>
        <w:rPr>
          <w:rFonts w:ascii="Arial" w:hAnsi="Arial" w:cs="Arial"/>
          <w:sz w:val="16"/>
          <w:szCs w:val="16"/>
        </w:rPr>
        <w:t>fRsi</w:t>
      </w:r>
      <w:proofErr w:type="spellEnd"/>
      <w:r>
        <w:rPr>
          <w:rFonts w:ascii="Arial" w:hAnsi="Arial" w:cs="Arial"/>
          <w:sz w:val="16"/>
          <w:szCs w:val="16"/>
        </w:rPr>
        <w:t>,m (resp. maximální hodnota při hodnocení skladby mimo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tepelné mosty a vazby) není nikdy minimální hodnotou ve všech místech konstrukce.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Nelze s ní proto prokazovat plnění požadavku na minimální povrchové teploty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zabudované konstrukce včetně tepelných mostů a vazeb. Její převýšení nad požadavkem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naznačuje pouze možnosti plnění požadavku v místě tepelného mostu či tepelné vazby.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II. Požadavek na součinitel prostupu tepla (čl. 5.2 v ČSN 730540-2)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Požadavek: </w:t>
      </w:r>
      <w:proofErr w:type="gramStart"/>
      <w:r>
        <w:rPr>
          <w:rFonts w:ascii="Arial" w:hAnsi="Arial" w:cs="Arial"/>
          <w:sz w:val="16"/>
          <w:szCs w:val="16"/>
        </w:rPr>
        <w:t xml:space="preserve">U,N  =  </w:t>
      </w:r>
      <w:r>
        <w:rPr>
          <w:rFonts w:ascii="Arial" w:hAnsi="Arial" w:cs="Arial"/>
          <w:sz w:val="16"/>
          <w:szCs w:val="16"/>
        </w:rPr>
        <w:tab/>
        <w:t>0,24</w:t>
      </w:r>
      <w:proofErr w:type="gramEnd"/>
      <w:r>
        <w:rPr>
          <w:rFonts w:ascii="Arial" w:hAnsi="Arial" w:cs="Arial"/>
          <w:sz w:val="16"/>
          <w:szCs w:val="16"/>
        </w:rPr>
        <w:t xml:space="preserve"> W/m2K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Vypočtená hodnota: U =  </w:t>
      </w:r>
      <w:r>
        <w:rPr>
          <w:rFonts w:ascii="Arial" w:hAnsi="Arial" w:cs="Arial"/>
          <w:sz w:val="16"/>
          <w:szCs w:val="16"/>
        </w:rPr>
        <w:tab/>
        <w:t>0,11 W/m2K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U &lt; U,N ... POŽADAVEK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JE SPLNĚN.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Vypočtený součinitel prostupu tepla musí zahrnovat vliv systematických tepelných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mostů (např. krokví v zateplené šikmé střeše).</w:t>
      </w: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674FE8" w:rsidRDefault="00674FE8" w:rsidP="00674FE8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III. Požadavky na šíření vlhkosti konstrukcí (čl. 6.1 a 6.2 v ČSN 730540-2)</w:t>
      </w:r>
    </w:p>
    <w:p w:rsidR="00674FE8" w:rsidRDefault="00674FE8" w:rsidP="00674FE8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Požadavky: </w:t>
      </w:r>
      <w:r>
        <w:rPr>
          <w:rFonts w:ascii="Arial" w:hAnsi="Arial" w:cs="Arial"/>
          <w:sz w:val="16"/>
          <w:szCs w:val="16"/>
        </w:rPr>
        <w:tab/>
        <w:t>1. Kondenzace vodní páry nesmí ohrozit funkci konstrukce.</w:t>
      </w:r>
    </w:p>
    <w:p w:rsidR="00674FE8" w:rsidRDefault="00674FE8" w:rsidP="00674FE8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2. Roční množství kondenzátu musí být nižší než roční kapacita odparu.</w:t>
      </w:r>
    </w:p>
    <w:p w:rsidR="00674FE8" w:rsidRDefault="00674FE8" w:rsidP="00674FE8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3. Roční množství kondenzátu </w:t>
      </w:r>
      <w:proofErr w:type="spellStart"/>
      <w:r>
        <w:rPr>
          <w:rFonts w:ascii="Arial" w:hAnsi="Arial" w:cs="Arial"/>
          <w:sz w:val="16"/>
          <w:szCs w:val="16"/>
        </w:rPr>
        <w:t>Mc</w:t>
      </w:r>
      <w:proofErr w:type="spellEnd"/>
      <w:r>
        <w:rPr>
          <w:rFonts w:ascii="Arial" w:hAnsi="Arial" w:cs="Arial"/>
          <w:sz w:val="16"/>
          <w:szCs w:val="16"/>
        </w:rPr>
        <w:t>,a musí být nižší než 0,1 kg/m2.rok,</w:t>
      </w:r>
    </w:p>
    <w:p w:rsidR="00674FE8" w:rsidRDefault="00674FE8" w:rsidP="00674FE8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nebo 3% plošné hmotnosti materiálu (nižší z hodnot).</w:t>
      </w:r>
    </w:p>
    <w:p w:rsidR="00674FE8" w:rsidRDefault="00674FE8" w:rsidP="00674FE8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674FE8" w:rsidRDefault="00674FE8" w:rsidP="00674FE8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Vypočtené hodnoty: </w:t>
      </w:r>
      <w:r>
        <w:rPr>
          <w:rFonts w:ascii="Arial" w:hAnsi="Arial" w:cs="Arial"/>
          <w:sz w:val="16"/>
          <w:szCs w:val="16"/>
        </w:rPr>
        <w:tab/>
        <w:t xml:space="preserve">V </w:t>
      </w:r>
      <w:proofErr w:type="spellStart"/>
      <w:r>
        <w:rPr>
          <w:rFonts w:ascii="Arial" w:hAnsi="Arial" w:cs="Arial"/>
          <w:sz w:val="16"/>
          <w:szCs w:val="16"/>
        </w:rPr>
        <w:t>kci</w:t>
      </w:r>
      <w:proofErr w:type="spellEnd"/>
      <w:r>
        <w:rPr>
          <w:rFonts w:ascii="Arial" w:hAnsi="Arial" w:cs="Arial"/>
          <w:sz w:val="16"/>
          <w:szCs w:val="16"/>
        </w:rPr>
        <w:t xml:space="preserve"> nedochází při venkovní návrhové teplotě ke kondenzaci.</w:t>
      </w:r>
    </w:p>
    <w:p w:rsidR="00674FE8" w:rsidRDefault="00674FE8" w:rsidP="00674FE8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</w:rPr>
        <w:tab/>
      </w:r>
    </w:p>
    <w:p w:rsidR="00674FE8" w:rsidRDefault="00674FE8" w:rsidP="00674FE8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POŽADAVKY JSOU SPLNĚNY.</w:t>
      </w:r>
    </w:p>
    <w:p w:rsidR="00674FE8" w:rsidRDefault="00674FE8" w:rsidP="00674FE8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674FE8" w:rsidRDefault="00674FE8" w:rsidP="00674FE8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674FE8" w:rsidRDefault="00674FE8" w:rsidP="00674FE8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Teplo 2010, (c) 2010 Svoboda Software</w:t>
      </w:r>
    </w:p>
    <w:p w:rsidR="00674FE8" w:rsidRDefault="00674FE8" w:rsidP="00674FE8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247A60" w:rsidRDefault="00247A60"/>
    <w:p w:rsidR="004F2C16" w:rsidRDefault="004F2C16"/>
    <w:p w:rsidR="007174B9" w:rsidRDefault="007174B9"/>
    <w:p w:rsidR="007174B9" w:rsidRDefault="007174B9"/>
    <w:p w:rsidR="004F2C16" w:rsidRDefault="004F2C16" w:rsidP="004F2C16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ZÁKLADNÍ KOMPLEXNÍ TEPELNĚ TECHNICKÉ</w:t>
      </w:r>
    </w:p>
    <w:p w:rsidR="004F2C16" w:rsidRDefault="004F2C16" w:rsidP="004F2C16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  <w:t>POSOUZENÍ STAVEBNÍ KONSTRUKCE</w:t>
      </w:r>
    </w:p>
    <w:p w:rsidR="004F2C16" w:rsidRDefault="004F2C16" w:rsidP="004F2C16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4F2C16" w:rsidRDefault="004F2C16" w:rsidP="004F2C16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podle ČSN EN ISO 13788, ČSN EN ISO 6946, ČSN 730540 a STN 730540</w:t>
      </w:r>
    </w:p>
    <w:p w:rsidR="004F2C16" w:rsidRDefault="004F2C16" w:rsidP="004F2C16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F2C16" w:rsidRDefault="004F2C16" w:rsidP="004F2C16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>Teplo 2010</w:t>
      </w:r>
    </w:p>
    <w:p w:rsidR="004F2C16" w:rsidRDefault="004F2C16" w:rsidP="004F2C16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sz w:val="18"/>
          <w:szCs w:val="18"/>
        </w:rPr>
        <w:tab/>
        <w:t xml:space="preserve">Název </w:t>
      </w:r>
      <w:proofErr w:type="gramStart"/>
      <w:r>
        <w:rPr>
          <w:rFonts w:ascii="Arial" w:hAnsi="Arial" w:cs="Arial"/>
          <w:sz w:val="18"/>
          <w:szCs w:val="18"/>
        </w:rPr>
        <w:t xml:space="preserve">úlohy :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</w:rPr>
        <w:t>Podlaha</w:t>
      </w:r>
      <w:proofErr w:type="gramEnd"/>
    </w:p>
    <w:p w:rsidR="004F2C16" w:rsidRDefault="004F2C16" w:rsidP="004F2C16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Zpr</w:t>
      </w:r>
      <w:r w:rsidR="00FC357F">
        <w:rPr>
          <w:rFonts w:ascii="Arial" w:hAnsi="Arial" w:cs="Arial"/>
          <w:sz w:val="18"/>
          <w:szCs w:val="18"/>
        </w:rPr>
        <w:t xml:space="preserve">acovatel : </w:t>
      </w:r>
      <w:r w:rsidR="00FC357F">
        <w:rPr>
          <w:rFonts w:ascii="Arial" w:hAnsi="Arial" w:cs="Arial"/>
          <w:sz w:val="18"/>
          <w:szCs w:val="18"/>
        </w:rPr>
        <w:tab/>
        <w:t>Michaela</w:t>
      </w:r>
      <w:proofErr w:type="gramEnd"/>
      <w:r w:rsidR="00FC357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C357F">
        <w:rPr>
          <w:rFonts w:ascii="Arial" w:hAnsi="Arial" w:cs="Arial"/>
          <w:sz w:val="18"/>
          <w:szCs w:val="18"/>
        </w:rPr>
        <w:t>Kubinová</w:t>
      </w:r>
      <w:proofErr w:type="spellEnd"/>
    </w:p>
    <w:p w:rsidR="004F2C16" w:rsidRDefault="004F2C16" w:rsidP="004F2C16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Zakázka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</w:p>
    <w:p w:rsidR="004F2C16" w:rsidRDefault="004F2C16" w:rsidP="004F2C16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Datum : </w:t>
      </w: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2.5.2012</w:t>
      </w:r>
      <w:proofErr w:type="gramEnd"/>
    </w:p>
    <w:p w:rsidR="004F2C16" w:rsidRDefault="004F2C16" w:rsidP="004F2C16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ab/>
        <w:t xml:space="preserve">KONTROLNÍ TISK VSTUPNÍCH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DAT :</w:t>
      </w:r>
      <w:proofErr w:type="gramEnd"/>
    </w:p>
    <w:p w:rsidR="004F2C16" w:rsidRDefault="004F2C16" w:rsidP="004F2C16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4F2C16" w:rsidRDefault="004F2C16" w:rsidP="004F2C16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Typ hodnocené </w:t>
      </w:r>
      <w:proofErr w:type="gramStart"/>
      <w:r>
        <w:rPr>
          <w:rFonts w:ascii="Arial" w:hAnsi="Arial" w:cs="Arial"/>
          <w:sz w:val="18"/>
          <w:szCs w:val="18"/>
        </w:rPr>
        <w:t xml:space="preserve">konstrukce : </w:t>
      </w:r>
      <w:r>
        <w:rPr>
          <w:rFonts w:ascii="Arial" w:hAnsi="Arial" w:cs="Arial"/>
          <w:sz w:val="18"/>
          <w:szCs w:val="18"/>
        </w:rPr>
        <w:tab/>
        <w:t>Podlaha</w:t>
      </w:r>
      <w:proofErr w:type="gramEnd"/>
      <w:r>
        <w:rPr>
          <w:rFonts w:ascii="Arial" w:hAnsi="Arial" w:cs="Arial"/>
          <w:sz w:val="18"/>
          <w:szCs w:val="18"/>
        </w:rPr>
        <w:t xml:space="preserve"> - výpočet poklesu dotykové teploty</w:t>
      </w:r>
    </w:p>
    <w:p w:rsidR="004F2C16" w:rsidRDefault="004F2C16" w:rsidP="004F2C16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Korekce součinitele prostupu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dU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 0.000</w:t>
      </w:r>
      <w:proofErr w:type="gramEnd"/>
      <w:r>
        <w:rPr>
          <w:rFonts w:ascii="Arial" w:hAnsi="Arial" w:cs="Arial"/>
          <w:sz w:val="18"/>
          <w:szCs w:val="18"/>
        </w:rPr>
        <w:t xml:space="preserve"> W/m2K</w:t>
      </w:r>
    </w:p>
    <w:p w:rsidR="004F2C16" w:rsidRDefault="004F2C16" w:rsidP="004F2C16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Skladba konstrukce (od interiéru) :</w:t>
      </w: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Číslo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Název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D[m] </w:t>
      </w:r>
      <w:r>
        <w:rPr>
          <w:rFonts w:ascii="Arial" w:hAnsi="Arial" w:cs="Arial"/>
          <w:b/>
          <w:bCs/>
          <w:sz w:val="16"/>
          <w:szCs w:val="16"/>
        </w:rPr>
        <w:tab/>
        <w:t>L[W/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mK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  <w:t>C[J/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kgK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[kg/m3]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  Mi[-]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Ma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[kg/m2]</w:t>
      </w: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1 </w:t>
      </w:r>
      <w:r>
        <w:rPr>
          <w:rFonts w:ascii="Arial" w:hAnsi="Arial" w:cs="Arial"/>
          <w:sz w:val="18"/>
          <w:szCs w:val="18"/>
        </w:rPr>
        <w:tab/>
        <w:t xml:space="preserve">Vlysy </w:t>
      </w:r>
      <w:r>
        <w:rPr>
          <w:rFonts w:ascii="Arial" w:hAnsi="Arial" w:cs="Arial"/>
          <w:sz w:val="18"/>
          <w:szCs w:val="18"/>
        </w:rPr>
        <w:tab/>
        <w:t xml:space="preserve"> 0.0150 </w:t>
      </w:r>
      <w:r>
        <w:rPr>
          <w:rFonts w:ascii="Arial" w:hAnsi="Arial" w:cs="Arial"/>
          <w:sz w:val="18"/>
          <w:szCs w:val="18"/>
        </w:rPr>
        <w:tab/>
        <w:t xml:space="preserve">  0.1800 </w:t>
      </w:r>
      <w:r>
        <w:rPr>
          <w:rFonts w:ascii="Arial" w:hAnsi="Arial" w:cs="Arial"/>
          <w:sz w:val="18"/>
          <w:szCs w:val="18"/>
        </w:rPr>
        <w:tab/>
        <w:t xml:space="preserve">2510.0 </w:t>
      </w:r>
      <w:r>
        <w:rPr>
          <w:rFonts w:ascii="Arial" w:hAnsi="Arial" w:cs="Arial"/>
          <w:sz w:val="18"/>
          <w:szCs w:val="18"/>
        </w:rPr>
        <w:tab/>
        <w:t xml:space="preserve">  600.0 </w:t>
      </w:r>
      <w:r>
        <w:rPr>
          <w:rFonts w:ascii="Arial" w:hAnsi="Arial" w:cs="Arial"/>
          <w:sz w:val="18"/>
          <w:szCs w:val="18"/>
        </w:rPr>
        <w:tab/>
        <w:t xml:space="preserve">     157.0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2 </w:t>
      </w:r>
      <w:r>
        <w:rPr>
          <w:rFonts w:ascii="Arial" w:hAnsi="Arial" w:cs="Arial"/>
          <w:sz w:val="18"/>
          <w:szCs w:val="18"/>
        </w:rPr>
        <w:tab/>
        <w:t xml:space="preserve">PE folie </w:t>
      </w:r>
      <w:r>
        <w:rPr>
          <w:rFonts w:ascii="Arial" w:hAnsi="Arial" w:cs="Arial"/>
          <w:sz w:val="18"/>
          <w:szCs w:val="18"/>
        </w:rPr>
        <w:tab/>
        <w:t xml:space="preserve"> 0.0001 </w:t>
      </w:r>
      <w:r>
        <w:rPr>
          <w:rFonts w:ascii="Arial" w:hAnsi="Arial" w:cs="Arial"/>
          <w:sz w:val="18"/>
          <w:szCs w:val="18"/>
        </w:rPr>
        <w:tab/>
        <w:t xml:space="preserve">  0.3500 </w:t>
      </w:r>
      <w:r>
        <w:rPr>
          <w:rFonts w:ascii="Arial" w:hAnsi="Arial" w:cs="Arial"/>
          <w:sz w:val="18"/>
          <w:szCs w:val="18"/>
        </w:rPr>
        <w:tab/>
        <w:t xml:space="preserve">1470.0 </w:t>
      </w:r>
      <w:r>
        <w:rPr>
          <w:rFonts w:ascii="Arial" w:hAnsi="Arial" w:cs="Arial"/>
          <w:sz w:val="18"/>
          <w:szCs w:val="18"/>
        </w:rPr>
        <w:tab/>
        <w:t xml:space="preserve">  900.0 </w:t>
      </w:r>
      <w:r>
        <w:rPr>
          <w:rFonts w:ascii="Arial" w:hAnsi="Arial" w:cs="Arial"/>
          <w:sz w:val="18"/>
          <w:szCs w:val="18"/>
        </w:rPr>
        <w:tab/>
        <w:t xml:space="preserve">  144000.0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3 </w:t>
      </w:r>
      <w:r>
        <w:rPr>
          <w:rFonts w:ascii="Arial" w:hAnsi="Arial" w:cs="Arial"/>
          <w:sz w:val="18"/>
          <w:szCs w:val="18"/>
        </w:rPr>
        <w:tab/>
        <w:t xml:space="preserve">Anhydritová </w:t>
      </w:r>
      <w:proofErr w:type="spellStart"/>
      <w:r>
        <w:rPr>
          <w:rFonts w:ascii="Arial" w:hAnsi="Arial" w:cs="Arial"/>
          <w:sz w:val="18"/>
          <w:szCs w:val="18"/>
        </w:rPr>
        <w:t>sm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 0.0100 </w:t>
      </w:r>
      <w:r>
        <w:rPr>
          <w:rFonts w:ascii="Arial" w:hAnsi="Arial" w:cs="Arial"/>
          <w:sz w:val="18"/>
          <w:szCs w:val="18"/>
        </w:rPr>
        <w:tab/>
        <w:t xml:space="preserve">  1.2000 </w:t>
      </w:r>
      <w:r>
        <w:rPr>
          <w:rFonts w:ascii="Arial" w:hAnsi="Arial" w:cs="Arial"/>
          <w:sz w:val="18"/>
          <w:szCs w:val="18"/>
        </w:rPr>
        <w:tab/>
        <w:t xml:space="preserve"> 840.0 </w:t>
      </w:r>
      <w:r>
        <w:rPr>
          <w:rFonts w:ascii="Arial" w:hAnsi="Arial" w:cs="Arial"/>
          <w:sz w:val="18"/>
          <w:szCs w:val="18"/>
        </w:rPr>
        <w:tab/>
        <w:t xml:space="preserve"> 2100.0 </w:t>
      </w:r>
      <w:r>
        <w:rPr>
          <w:rFonts w:ascii="Arial" w:hAnsi="Arial" w:cs="Arial"/>
          <w:sz w:val="18"/>
          <w:szCs w:val="18"/>
        </w:rPr>
        <w:tab/>
        <w:t xml:space="preserve">      20.0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4 </w:t>
      </w:r>
      <w:r>
        <w:rPr>
          <w:rFonts w:ascii="Arial" w:hAnsi="Arial" w:cs="Arial"/>
          <w:sz w:val="18"/>
          <w:szCs w:val="18"/>
        </w:rPr>
        <w:tab/>
        <w:t xml:space="preserve">Beton hutný 1 </w:t>
      </w:r>
      <w:r>
        <w:rPr>
          <w:rFonts w:ascii="Arial" w:hAnsi="Arial" w:cs="Arial"/>
          <w:sz w:val="18"/>
          <w:szCs w:val="18"/>
        </w:rPr>
        <w:tab/>
        <w:t xml:space="preserve"> 0.0500 </w:t>
      </w:r>
      <w:r>
        <w:rPr>
          <w:rFonts w:ascii="Arial" w:hAnsi="Arial" w:cs="Arial"/>
          <w:sz w:val="18"/>
          <w:szCs w:val="18"/>
        </w:rPr>
        <w:tab/>
        <w:t xml:space="preserve">  1.2300 </w:t>
      </w:r>
      <w:r>
        <w:rPr>
          <w:rFonts w:ascii="Arial" w:hAnsi="Arial" w:cs="Arial"/>
          <w:sz w:val="18"/>
          <w:szCs w:val="18"/>
        </w:rPr>
        <w:tab/>
        <w:t xml:space="preserve">1020.0 </w:t>
      </w:r>
      <w:r>
        <w:rPr>
          <w:rFonts w:ascii="Arial" w:hAnsi="Arial" w:cs="Arial"/>
          <w:sz w:val="18"/>
          <w:szCs w:val="18"/>
        </w:rPr>
        <w:tab/>
        <w:t xml:space="preserve"> 2100.0 </w:t>
      </w:r>
      <w:r>
        <w:rPr>
          <w:rFonts w:ascii="Arial" w:hAnsi="Arial" w:cs="Arial"/>
          <w:sz w:val="18"/>
          <w:szCs w:val="18"/>
        </w:rPr>
        <w:tab/>
        <w:t xml:space="preserve">      17.0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5 </w:t>
      </w:r>
      <w:r>
        <w:rPr>
          <w:rFonts w:ascii="Arial" w:hAnsi="Arial" w:cs="Arial"/>
          <w:sz w:val="18"/>
          <w:szCs w:val="18"/>
        </w:rPr>
        <w:tab/>
        <w:t xml:space="preserve">PE folie </w:t>
      </w:r>
      <w:r>
        <w:rPr>
          <w:rFonts w:ascii="Arial" w:hAnsi="Arial" w:cs="Arial"/>
          <w:sz w:val="18"/>
          <w:szCs w:val="18"/>
        </w:rPr>
        <w:tab/>
        <w:t xml:space="preserve"> 0.0001 </w:t>
      </w:r>
      <w:r>
        <w:rPr>
          <w:rFonts w:ascii="Arial" w:hAnsi="Arial" w:cs="Arial"/>
          <w:sz w:val="18"/>
          <w:szCs w:val="18"/>
        </w:rPr>
        <w:tab/>
        <w:t xml:space="preserve">  0.3500 </w:t>
      </w:r>
      <w:r>
        <w:rPr>
          <w:rFonts w:ascii="Arial" w:hAnsi="Arial" w:cs="Arial"/>
          <w:sz w:val="18"/>
          <w:szCs w:val="18"/>
        </w:rPr>
        <w:tab/>
        <w:t xml:space="preserve">1470.0 </w:t>
      </w:r>
      <w:r>
        <w:rPr>
          <w:rFonts w:ascii="Arial" w:hAnsi="Arial" w:cs="Arial"/>
          <w:sz w:val="18"/>
          <w:szCs w:val="18"/>
        </w:rPr>
        <w:tab/>
        <w:t xml:space="preserve">  900.0 </w:t>
      </w:r>
      <w:r>
        <w:rPr>
          <w:rFonts w:ascii="Arial" w:hAnsi="Arial" w:cs="Arial"/>
          <w:sz w:val="18"/>
          <w:szCs w:val="18"/>
        </w:rPr>
        <w:tab/>
        <w:t xml:space="preserve">  144000.0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6 </w:t>
      </w:r>
      <w:r>
        <w:rPr>
          <w:rFonts w:ascii="Arial" w:hAnsi="Arial" w:cs="Arial"/>
          <w:sz w:val="18"/>
          <w:szCs w:val="18"/>
        </w:rPr>
        <w:tab/>
        <w:t xml:space="preserve">Minerální vlák </w:t>
      </w:r>
      <w:r>
        <w:rPr>
          <w:rFonts w:ascii="Arial" w:hAnsi="Arial" w:cs="Arial"/>
          <w:sz w:val="18"/>
          <w:szCs w:val="18"/>
        </w:rPr>
        <w:tab/>
        <w:t xml:space="preserve"> 0.0400 </w:t>
      </w:r>
      <w:r>
        <w:rPr>
          <w:rFonts w:ascii="Arial" w:hAnsi="Arial" w:cs="Arial"/>
          <w:sz w:val="18"/>
          <w:szCs w:val="18"/>
        </w:rPr>
        <w:tab/>
        <w:t xml:space="preserve">  0.0410 </w:t>
      </w:r>
      <w:r>
        <w:rPr>
          <w:rFonts w:ascii="Arial" w:hAnsi="Arial" w:cs="Arial"/>
          <w:sz w:val="18"/>
          <w:szCs w:val="18"/>
        </w:rPr>
        <w:tab/>
        <w:t xml:space="preserve"> 880.0 </w:t>
      </w:r>
      <w:r>
        <w:rPr>
          <w:rFonts w:ascii="Arial" w:hAnsi="Arial" w:cs="Arial"/>
          <w:sz w:val="18"/>
          <w:szCs w:val="18"/>
        </w:rPr>
        <w:tab/>
        <w:t xml:space="preserve">   50.0 </w:t>
      </w:r>
      <w:r>
        <w:rPr>
          <w:rFonts w:ascii="Arial" w:hAnsi="Arial" w:cs="Arial"/>
          <w:sz w:val="18"/>
          <w:szCs w:val="18"/>
        </w:rPr>
        <w:tab/>
        <w:t xml:space="preserve">       1.2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7 </w:t>
      </w:r>
      <w:r>
        <w:rPr>
          <w:rFonts w:ascii="Arial" w:hAnsi="Arial" w:cs="Arial"/>
          <w:sz w:val="18"/>
          <w:szCs w:val="18"/>
        </w:rPr>
        <w:tab/>
        <w:t xml:space="preserve">Železobeton 1 </w:t>
      </w:r>
      <w:r>
        <w:rPr>
          <w:rFonts w:ascii="Arial" w:hAnsi="Arial" w:cs="Arial"/>
          <w:sz w:val="18"/>
          <w:szCs w:val="18"/>
        </w:rPr>
        <w:tab/>
        <w:t xml:space="preserve"> 0.3000 </w:t>
      </w:r>
      <w:r>
        <w:rPr>
          <w:rFonts w:ascii="Arial" w:hAnsi="Arial" w:cs="Arial"/>
          <w:sz w:val="18"/>
          <w:szCs w:val="18"/>
        </w:rPr>
        <w:tab/>
        <w:t xml:space="preserve">  1.4300 </w:t>
      </w:r>
      <w:r>
        <w:rPr>
          <w:rFonts w:ascii="Arial" w:hAnsi="Arial" w:cs="Arial"/>
          <w:sz w:val="18"/>
          <w:szCs w:val="18"/>
        </w:rPr>
        <w:tab/>
        <w:t xml:space="preserve">1020.0 </w:t>
      </w:r>
      <w:r>
        <w:rPr>
          <w:rFonts w:ascii="Arial" w:hAnsi="Arial" w:cs="Arial"/>
          <w:sz w:val="18"/>
          <w:szCs w:val="18"/>
        </w:rPr>
        <w:tab/>
        <w:t xml:space="preserve"> 2300.0 </w:t>
      </w:r>
      <w:r>
        <w:rPr>
          <w:rFonts w:ascii="Arial" w:hAnsi="Arial" w:cs="Arial"/>
          <w:sz w:val="18"/>
          <w:szCs w:val="18"/>
        </w:rPr>
        <w:tab/>
        <w:t xml:space="preserve">      23.0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Okrajové podmínky </w:t>
      </w:r>
      <w:proofErr w:type="gramStart"/>
      <w:r>
        <w:rPr>
          <w:rFonts w:ascii="Arial" w:hAnsi="Arial" w:cs="Arial"/>
          <w:b/>
          <w:bCs/>
          <w:sz w:val="18"/>
          <w:szCs w:val="18"/>
          <w:u w:val="single"/>
        </w:rPr>
        <w:t>výpočtu :</w:t>
      </w:r>
      <w:proofErr w:type="gramEnd"/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při přestupu tepla v interiéru </w:t>
      </w:r>
      <w:proofErr w:type="spell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0.17 m2K/W</w:t>
      </w: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při přestupu tepla v exteriéru </w:t>
      </w:r>
      <w:proofErr w:type="spellStart"/>
      <w:r>
        <w:rPr>
          <w:rFonts w:ascii="Arial" w:hAnsi="Arial" w:cs="Arial"/>
          <w:sz w:val="18"/>
          <w:szCs w:val="18"/>
        </w:rPr>
        <w:t>Rse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0.00 m2K/W</w:t>
      </w: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venkovní teplota </w:t>
      </w:r>
      <w:proofErr w:type="spellStart"/>
      <w:r>
        <w:rPr>
          <w:rFonts w:ascii="Arial" w:hAnsi="Arial" w:cs="Arial"/>
          <w:sz w:val="18"/>
          <w:szCs w:val="18"/>
        </w:rPr>
        <w:t>Te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>-15.0 C</w:t>
      </w: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teplota vnitřního vzduchu </w:t>
      </w:r>
      <w:proofErr w:type="spellStart"/>
      <w:r>
        <w:rPr>
          <w:rFonts w:ascii="Arial" w:hAnsi="Arial" w:cs="Arial"/>
          <w:sz w:val="18"/>
          <w:szCs w:val="18"/>
        </w:rPr>
        <w:t>Tai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21.0 C</w:t>
      </w: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relativní vlhkost venkovního vzduchu </w:t>
      </w:r>
      <w:proofErr w:type="spellStart"/>
      <w:r>
        <w:rPr>
          <w:rFonts w:ascii="Arial" w:hAnsi="Arial" w:cs="Arial"/>
          <w:sz w:val="18"/>
          <w:szCs w:val="18"/>
        </w:rPr>
        <w:t>RHe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84.0 %</w:t>
      </w: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relativní vlhkost vnitřního vzduchu </w:t>
      </w:r>
      <w:proofErr w:type="spellStart"/>
      <w:r>
        <w:rPr>
          <w:rFonts w:ascii="Arial" w:hAnsi="Arial" w:cs="Arial"/>
          <w:sz w:val="18"/>
          <w:szCs w:val="18"/>
        </w:rPr>
        <w:t>RHi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55.0 %</w:t>
      </w: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ab/>
        <w:t xml:space="preserve">TISK VÝSLEDKŮ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VYŠETŘOVÁNÍ :</w:t>
      </w:r>
      <w:proofErr w:type="gramEnd"/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4F2C16" w:rsidRDefault="004F2C16" w:rsidP="004F2C16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Tepelný odpor a součinitel prostupu tepla dle ČSN EN ISO 6946: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</w:t>
      </w:r>
      <w:proofErr w:type="gramStart"/>
      <w:r>
        <w:rPr>
          <w:rFonts w:ascii="Arial" w:hAnsi="Arial" w:cs="Arial"/>
          <w:sz w:val="18"/>
          <w:szCs w:val="18"/>
        </w:rPr>
        <w:t xml:space="preserve">konstrukce R :  </w:t>
      </w:r>
      <w:r>
        <w:rPr>
          <w:rFonts w:ascii="Arial" w:hAnsi="Arial" w:cs="Arial"/>
          <w:sz w:val="18"/>
          <w:szCs w:val="18"/>
        </w:rPr>
        <w:tab/>
        <w:t xml:space="preserve">      1.32</w:t>
      </w:r>
      <w:proofErr w:type="gramEnd"/>
      <w:r>
        <w:rPr>
          <w:rFonts w:ascii="Arial" w:hAnsi="Arial" w:cs="Arial"/>
          <w:sz w:val="18"/>
          <w:szCs w:val="18"/>
        </w:rPr>
        <w:t xml:space="preserve"> m2K/W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Součinitel prostupu tepla </w:t>
      </w:r>
      <w:proofErr w:type="gramStart"/>
      <w:r>
        <w:rPr>
          <w:rFonts w:ascii="Arial" w:hAnsi="Arial" w:cs="Arial"/>
          <w:sz w:val="18"/>
          <w:szCs w:val="18"/>
        </w:rPr>
        <w:t xml:space="preserve">konstrukce U :  </w:t>
      </w:r>
      <w:r>
        <w:rPr>
          <w:rFonts w:ascii="Arial" w:hAnsi="Arial" w:cs="Arial"/>
          <w:sz w:val="18"/>
          <w:szCs w:val="18"/>
        </w:rPr>
        <w:tab/>
        <w:t xml:space="preserve">     0.672</w:t>
      </w:r>
      <w:proofErr w:type="gramEnd"/>
      <w:r>
        <w:rPr>
          <w:rFonts w:ascii="Arial" w:hAnsi="Arial" w:cs="Arial"/>
          <w:sz w:val="18"/>
          <w:szCs w:val="18"/>
        </w:rPr>
        <w:t xml:space="preserve"> W/m2K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Součinitel prostupu zabudované </w:t>
      </w:r>
      <w:proofErr w:type="spellStart"/>
      <w:r>
        <w:rPr>
          <w:rFonts w:ascii="Arial" w:hAnsi="Arial" w:cs="Arial"/>
          <w:sz w:val="18"/>
          <w:szCs w:val="18"/>
        </w:rPr>
        <w:t>kce</w:t>
      </w:r>
      <w:proofErr w:type="spellEnd"/>
      <w:r>
        <w:rPr>
          <w:rFonts w:ascii="Arial" w:hAnsi="Arial" w:cs="Arial"/>
          <w:sz w:val="18"/>
          <w:szCs w:val="18"/>
        </w:rPr>
        <w:t xml:space="preserve"> U,</w:t>
      </w:r>
      <w:proofErr w:type="spellStart"/>
      <w:r>
        <w:rPr>
          <w:rFonts w:ascii="Arial" w:hAnsi="Arial" w:cs="Arial"/>
          <w:sz w:val="18"/>
          <w:szCs w:val="18"/>
        </w:rPr>
        <w:t>kc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0.69 / 0.72 / 0.77 / 0.87 W/m2K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Uvedené orientační hodnoty platí pro různou kvalitu řešení tep. </w:t>
      </w:r>
      <w:proofErr w:type="gramStart"/>
      <w:r>
        <w:rPr>
          <w:rFonts w:ascii="Arial" w:hAnsi="Arial" w:cs="Arial"/>
          <w:sz w:val="16"/>
          <w:szCs w:val="16"/>
        </w:rPr>
        <w:t>mostů</w:t>
      </w:r>
      <w:proofErr w:type="gramEnd"/>
      <w:r>
        <w:rPr>
          <w:rFonts w:ascii="Arial" w:hAnsi="Arial" w:cs="Arial"/>
          <w:sz w:val="16"/>
          <w:szCs w:val="16"/>
        </w:rPr>
        <w:t xml:space="preserve"> vyjádřenou přibližnou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přirážkou dle poznámek k </w:t>
      </w:r>
      <w:proofErr w:type="gramStart"/>
      <w:r>
        <w:rPr>
          <w:rFonts w:ascii="Arial" w:hAnsi="Arial" w:cs="Arial"/>
          <w:sz w:val="16"/>
          <w:szCs w:val="16"/>
        </w:rPr>
        <w:t>čl. B.9.2</w:t>
      </w:r>
      <w:proofErr w:type="gramEnd"/>
      <w:r>
        <w:rPr>
          <w:rFonts w:ascii="Arial" w:hAnsi="Arial" w:cs="Arial"/>
          <w:sz w:val="16"/>
          <w:szCs w:val="16"/>
        </w:rPr>
        <w:t xml:space="preserve"> v ČSN 730540-4.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Difuzní odpor konstrukce </w:t>
      </w:r>
      <w:proofErr w:type="spellStart"/>
      <w:r>
        <w:rPr>
          <w:rFonts w:ascii="Arial" w:hAnsi="Arial" w:cs="Arial"/>
          <w:sz w:val="18"/>
          <w:szCs w:val="18"/>
        </w:rPr>
        <w:t>ZpT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2.1E+0011 m/s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Teplota vnitřního povrchu a teplotní faktor dle ČSN 730540 a ČSN EN ISO 13788:</w:t>
      </w:r>
    </w:p>
    <w:p w:rsidR="004F2C16" w:rsidRDefault="004F2C16" w:rsidP="004F2C16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4F2C16" w:rsidRDefault="004F2C16" w:rsidP="004F2C16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Vnitřní povrchová teplota v návrhových podmínkách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Tsi</w:t>
      </w:r>
      <w:proofErr w:type="spellEnd"/>
      <w:r>
        <w:rPr>
          <w:rFonts w:ascii="Arial" w:hAnsi="Arial" w:cs="Arial"/>
          <w:sz w:val="18"/>
          <w:szCs w:val="18"/>
        </w:rPr>
        <w:t xml:space="preserve">,p :  </w:t>
      </w:r>
      <w:r>
        <w:rPr>
          <w:rFonts w:ascii="Arial" w:hAnsi="Arial" w:cs="Arial"/>
          <w:sz w:val="18"/>
          <w:szCs w:val="18"/>
        </w:rPr>
        <w:tab/>
        <w:t xml:space="preserve">     15.40</w:t>
      </w:r>
      <w:proofErr w:type="gramEnd"/>
      <w:r>
        <w:rPr>
          <w:rFonts w:ascii="Arial" w:hAnsi="Arial" w:cs="Arial"/>
          <w:sz w:val="18"/>
          <w:szCs w:val="18"/>
        </w:rPr>
        <w:t xml:space="preserve"> C</w:t>
      </w:r>
    </w:p>
    <w:p w:rsidR="004F2C16" w:rsidRDefault="004F2C16" w:rsidP="004F2C16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Teplotní faktor v návrhových podmínkách f,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,p :  </w:t>
      </w:r>
      <w:r>
        <w:rPr>
          <w:rFonts w:ascii="Arial" w:hAnsi="Arial" w:cs="Arial"/>
          <w:sz w:val="18"/>
          <w:szCs w:val="18"/>
        </w:rPr>
        <w:tab/>
        <w:t xml:space="preserve">     0.845</w:t>
      </w:r>
      <w:proofErr w:type="gramEnd"/>
    </w:p>
    <w:p w:rsidR="004F2C16" w:rsidRDefault="004F2C16" w:rsidP="004F2C16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Pokles dotykové teploty podlahy dle ČSN 730540: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Tepelná jímavost podlahové </w:t>
      </w:r>
      <w:proofErr w:type="gramStart"/>
      <w:r>
        <w:rPr>
          <w:rFonts w:ascii="Arial" w:hAnsi="Arial" w:cs="Arial"/>
          <w:sz w:val="18"/>
          <w:szCs w:val="18"/>
        </w:rPr>
        <w:t xml:space="preserve">konstrukce B :  </w:t>
      </w:r>
      <w:r>
        <w:rPr>
          <w:rFonts w:ascii="Arial" w:hAnsi="Arial" w:cs="Arial"/>
          <w:sz w:val="18"/>
          <w:szCs w:val="18"/>
        </w:rPr>
        <w:tab/>
        <w:t xml:space="preserve">    543.45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Ws</w:t>
      </w:r>
      <w:proofErr w:type="spellEnd"/>
      <w:r>
        <w:rPr>
          <w:rFonts w:ascii="Arial" w:hAnsi="Arial" w:cs="Arial"/>
          <w:sz w:val="18"/>
          <w:szCs w:val="18"/>
        </w:rPr>
        <w:t>/m2K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Pokles dotykové teploty podlahy </w:t>
      </w:r>
      <w:proofErr w:type="spellStart"/>
      <w:r>
        <w:rPr>
          <w:rFonts w:ascii="Arial" w:hAnsi="Arial" w:cs="Arial"/>
          <w:sz w:val="18"/>
          <w:szCs w:val="18"/>
        </w:rPr>
        <w:t>DeltaT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     5.27 C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>STOP, Teplo 2010</w:t>
      </w: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 w:rsidP="004F2C16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VYHODNOCENÍ VÝSLEDKŮ PODLE KRITÉRIÍ ČSN 730540-2 (2007)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Název konstrukce: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Podlaha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Rekapitulace vstupních dat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vnitřní teplota Ti: </w:t>
      </w:r>
      <w:r>
        <w:rPr>
          <w:rFonts w:ascii="Arial" w:hAnsi="Arial" w:cs="Arial"/>
          <w:sz w:val="16"/>
          <w:szCs w:val="16"/>
        </w:rPr>
        <w:tab/>
        <w:t>20,0 C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venkovní teplota </w:t>
      </w:r>
      <w:proofErr w:type="spellStart"/>
      <w:r>
        <w:rPr>
          <w:rFonts w:ascii="Arial" w:hAnsi="Arial" w:cs="Arial"/>
          <w:sz w:val="16"/>
          <w:szCs w:val="16"/>
        </w:rPr>
        <w:t>Tae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Teplota na vnější straně </w:t>
      </w:r>
      <w:proofErr w:type="spellStart"/>
      <w:r>
        <w:rPr>
          <w:rFonts w:ascii="Arial" w:hAnsi="Arial" w:cs="Arial"/>
          <w:sz w:val="16"/>
          <w:szCs w:val="16"/>
        </w:rPr>
        <w:t>Te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teplota vnitřního vzduchu </w:t>
      </w:r>
      <w:proofErr w:type="spellStart"/>
      <w:r>
        <w:rPr>
          <w:rFonts w:ascii="Arial" w:hAnsi="Arial" w:cs="Arial"/>
          <w:sz w:val="16"/>
          <w:szCs w:val="16"/>
        </w:rPr>
        <w:t>Tai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21,0 C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Relativní vlhkost v interiéru </w:t>
      </w:r>
      <w:proofErr w:type="spellStart"/>
      <w:r>
        <w:rPr>
          <w:rFonts w:ascii="Arial" w:hAnsi="Arial" w:cs="Arial"/>
          <w:sz w:val="16"/>
          <w:szCs w:val="16"/>
        </w:rPr>
        <w:t>RHi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50,0 % (+5,0%)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>Skladba konstrukce</w:t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 xml:space="preserve">Číslo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Název vrstvy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d [m] </w:t>
      </w:r>
      <w:r>
        <w:rPr>
          <w:rFonts w:ascii="Arial" w:hAnsi="Arial" w:cs="Arial"/>
          <w:b/>
          <w:bCs/>
          <w:sz w:val="14"/>
          <w:szCs w:val="14"/>
        </w:rPr>
        <w:tab/>
        <w:t>Lambda [W/</w:t>
      </w:r>
      <w:proofErr w:type="spellStart"/>
      <w:r>
        <w:rPr>
          <w:rFonts w:ascii="Arial" w:hAnsi="Arial" w:cs="Arial"/>
          <w:b/>
          <w:bCs/>
          <w:sz w:val="14"/>
          <w:szCs w:val="14"/>
        </w:rPr>
        <w:t>mK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] </w:t>
      </w:r>
      <w:r>
        <w:rPr>
          <w:rFonts w:ascii="Arial" w:hAnsi="Arial" w:cs="Arial"/>
          <w:b/>
          <w:bCs/>
          <w:sz w:val="14"/>
          <w:szCs w:val="14"/>
        </w:rPr>
        <w:tab/>
        <w:t>Mi [-]</w:t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1 </w:t>
      </w:r>
      <w:r>
        <w:rPr>
          <w:rFonts w:ascii="Arial" w:hAnsi="Arial" w:cs="Arial"/>
          <w:sz w:val="16"/>
          <w:szCs w:val="16"/>
        </w:rPr>
        <w:tab/>
        <w:t xml:space="preserve">Vlysy </w:t>
      </w:r>
      <w:r>
        <w:rPr>
          <w:rFonts w:ascii="Arial" w:hAnsi="Arial" w:cs="Arial"/>
          <w:sz w:val="16"/>
          <w:szCs w:val="16"/>
        </w:rPr>
        <w:tab/>
        <w:t xml:space="preserve">0,015 </w:t>
      </w:r>
      <w:r>
        <w:rPr>
          <w:rFonts w:ascii="Arial" w:hAnsi="Arial" w:cs="Arial"/>
          <w:sz w:val="16"/>
          <w:szCs w:val="16"/>
        </w:rPr>
        <w:tab/>
        <w:t xml:space="preserve">     0,180 </w:t>
      </w:r>
      <w:r>
        <w:rPr>
          <w:rFonts w:ascii="Arial" w:hAnsi="Arial" w:cs="Arial"/>
          <w:sz w:val="16"/>
          <w:szCs w:val="16"/>
        </w:rPr>
        <w:tab/>
        <w:t>157,0</w:t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2 </w:t>
      </w:r>
      <w:r>
        <w:rPr>
          <w:rFonts w:ascii="Arial" w:hAnsi="Arial" w:cs="Arial"/>
          <w:sz w:val="16"/>
          <w:szCs w:val="16"/>
        </w:rPr>
        <w:tab/>
        <w:t xml:space="preserve">PE folie </w:t>
      </w:r>
      <w:r>
        <w:rPr>
          <w:rFonts w:ascii="Arial" w:hAnsi="Arial" w:cs="Arial"/>
          <w:sz w:val="16"/>
          <w:szCs w:val="16"/>
        </w:rPr>
        <w:tab/>
        <w:t xml:space="preserve">0,0001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144000,0</w:t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3 </w:t>
      </w:r>
      <w:r>
        <w:rPr>
          <w:rFonts w:ascii="Arial" w:hAnsi="Arial" w:cs="Arial"/>
          <w:sz w:val="16"/>
          <w:szCs w:val="16"/>
        </w:rPr>
        <w:tab/>
        <w:t xml:space="preserve">Anhydritová směs </w:t>
      </w:r>
      <w:r>
        <w:rPr>
          <w:rFonts w:ascii="Arial" w:hAnsi="Arial" w:cs="Arial"/>
          <w:sz w:val="16"/>
          <w:szCs w:val="16"/>
        </w:rPr>
        <w:tab/>
        <w:t xml:space="preserve">0,010 </w:t>
      </w:r>
      <w:r>
        <w:rPr>
          <w:rFonts w:ascii="Arial" w:hAnsi="Arial" w:cs="Arial"/>
          <w:sz w:val="16"/>
          <w:szCs w:val="16"/>
        </w:rPr>
        <w:tab/>
        <w:t xml:space="preserve">     1,200 </w:t>
      </w:r>
      <w:r>
        <w:rPr>
          <w:rFonts w:ascii="Arial" w:hAnsi="Arial" w:cs="Arial"/>
          <w:sz w:val="16"/>
          <w:szCs w:val="16"/>
        </w:rPr>
        <w:tab/>
        <w:t>20,0</w:t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4 </w:t>
      </w:r>
      <w:r>
        <w:rPr>
          <w:rFonts w:ascii="Arial" w:hAnsi="Arial" w:cs="Arial"/>
          <w:sz w:val="16"/>
          <w:szCs w:val="16"/>
        </w:rPr>
        <w:tab/>
        <w:t xml:space="preserve">Beton hutný 1 </w:t>
      </w:r>
      <w:r>
        <w:rPr>
          <w:rFonts w:ascii="Arial" w:hAnsi="Arial" w:cs="Arial"/>
          <w:sz w:val="16"/>
          <w:szCs w:val="16"/>
        </w:rPr>
        <w:tab/>
        <w:t xml:space="preserve">0,050 </w:t>
      </w:r>
      <w:r>
        <w:rPr>
          <w:rFonts w:ascii="Arial" w:hAnsi="Arial" w:cs="Arial"/>
          <w:sz w:val="16"/>
          <w:szCs w:val="16"/>
        </w:rPr>
        <w:tab/>
        <w:t xml:space="preserve">     1,230 </w:t>
      </w:r>
      <w:r>
        <w:rPr>
          <w:rFonts w:ascii="Arial" w:hAnsi="Arial" w:cs="Arial"/>
          <w:sz w:val="16"/>
          <w:szCs w:val="16"/>
        </w:rPr>
        <w:tab/>
        <w:t>17,0</w:t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5 </w:t>
      </w:r>
      <w:r>
        <w:rPr>
          <w:rFonts w:ascii="Arial" w:hAnsi="Arial" w:cs="Arial"/>
          <w:sz w:val="16"/>
          <w:szCs w:val="16"/>
        </w:rPr>
        <w:tab/>
        <w:t xml:space="preserve">PE folie </w:t>
      </w:r>
      <w:r>
        <w:rPr>
          <w:rFonts w:ascii="Arial" w:hAnsi="Arial" w:cs="Arial"/>
          <w:sz w:val="16"/>
          <w:szCs w:val="16"/>
        </w:rPr>
        <w:tab/>
        <w:t xml:space="preserve">0,0001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144000,0</w:t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6 </w:t>
      </w:r>
      <w:r>
        <w:rPr>
          <w:rFonts w:ascii="Arial" w:hAnsi="Arial" w:cs="Arial"/>
          <w:sz w:val="16"/>
          <w:szCs w:val="16"/>
        </w:rPr>
        <w:tab/>
        <w:t xml:space="preserve">Minerální vlákna 1 (po roce 20 </w:t>
      </w:r>
      <w:r>
        <w:rPr>
          <w:rFonts w:ascii="Arial" w:hAnsi="Arial" w:cs="Arial"/>
          <w:sz w:val="16"/>
          <w:szCs w:val="16"/>
        </w:rPr>
        <w:tab/>
        <w:t xml:space="preserve">0,040 </w:t>
      </w:r>
      <w:r>
        <w:rPr>
          <w:rFonts w:ascii="Arial" w:hAnsi="Arial" w:cs="Arial"/>
          <w:sz w:val="16"/>
          <w:szCs w:val="16"/>
        </w:rPr>
        <w:tab/>
        <w:t xml:space="preserve">     0,041 </w:t>
      </w:r>
      <w:r>
        <w:rPr>
          <w:rFonts w:ascii="Arial" w:hAnsi="Arial" w:cs="Arial"/>
          <w:sz w:val="16"/>
          <w:szCs w:val="16"/>
        </w:rPr>
        <w:tab/>
        <w:t>1,2</w:t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7 </w:t>
      </w:r>
      <w:r>
        <w:rPr>
          <w:rFonts w:ascii="Arial" w:hAnsi="Arial" w:cs="Arial"/>
          <w:sz w:val="16"/>
          <w:szCs w:val="16"/>
        </w:rPr>
        <w:tab/>
        <w:t xml:space="preserve">Železobeton 1 </w:t>
      </w:r>
      <w:r>
        <w:rPr>
          <w:rFonts w:ascii="Arial" w:hAnsi="Arial" w:cs="Arial"/>
          <w:sz w:val="16"/>
          <w:szCs w:val="16"/>
        </w:rPr>
        <w:tab/>
        <w:t xml:space="preserve">0,300 </w:t>
      </w:r>
      <w:r>
        <w:rPr>
          <w:rFonts w:ascii="Arial" w:hAnsi="Arial" w:cs="Arial"/>
          <w:sz w:val="16"/>
          <w:szCs w:val="16"/>
        </w:rPr>
        <w:tab/>
        <w:t xml:space="preserve">     1,430 </w:t>
      </w:r>
      <w:r>
        <w:rPr>
          <w:rFonts w:ascii="Arial" w:hAnsi="Arial" w:cs="Arial"/>
          <w:sz w:val="16"/>
          <w:szCs w:val="16"/>
        </w:rPr>
        <w:tab/>
        <w:t>23,0</w:t>
      </w: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4F2C16" w:rsidRDefault="004F2C16" w:rsidP="004F2C16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I. Požadavek na teplotní faktor (čl. 5.1 v ČSN 730540-2)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Požadavek: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,N =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</w:t>
      </w:r>
      <w:proofErr w:type="spellStart"/>
      <w:r>
        <w:rPr>
          <w:rFonts w:ascii="Arial" w:hAnsi="Arial" w:cs="Arial"/>
          <w:sz w:val="16"/>
          <w:szCs w:val="16"/>
        </w:rPr>
        <w:t>cr</w:t>
      </w:r>
      <w:proofErr w:type="spellEnd"/>
      <w:r>
        <w:rPr>
          <w:rFonts w:ascii="Arial" w:hAnsi="Arial" w:cs="Arial"/>
          <w:sz w:val="16"/>
          <w:szCs w:val="16"/>
        </w:rPr>
        <w:t xml:space="preserve"> + </w:t>
      </w:r>
      <w:proofErr w:type="spellStart"/>
      <w:r>
        <w:rPr>
          <w:rFonts w:ascii="Arial" w:hAnsi="Arial" w:cs="Arial"/>
          <w:sz w:val="16"/>
          <w:szCs w:val="16"/>
        </w:rPr>
        <w:t>DeltaF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0,793+0,000 = 0,793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Vypočtená průměrná hodnota: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 xml:space="preserve">,m =  </w:t>
      </w:r>
      <w:r>
        <w:rPr>
          <w:rFonts w:ascii="Arial" w:hAnsi="Arial" w:cs="Arial"/>
          <w:sz w:val="16"/>
          <w:szCs w:val="16"/>
        </w:rPr>
        <w:tab/>
        <w:t>0,845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Kritický teplotní faktor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</w:t>
      </w:r>
      <w:proofErr w:type="spellStart"/>
      <w:r>
        <w:rPr>
          <w:rFonts w:ascii="Arial" w:hAnsi="Arial" w:cs="Arial"/>
          <w:sz w:val="16"/>
          <w:szCs w:val="16"/>
        </w:rPr>
        <w:t>cr</w:t>
      </w:r>
      <w:proofErr w:type="spellEnd"/>
      <w:r>
        <w:rPr>
          <w:rFonts w:ascii="Arial" w:hAnsi="Arial" w:cs="Arial"/>
          <w:sz w:val="16"/>
          <w:szCs w:val="16"/>
        </w:rPr>
        <w:t xml:space="preserve"> byl stanoven pro maximální přípustnou vlhkost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na vnitřním povrchu 80% (kritérium vyloučení vzniku plísní).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Průměrná hodnota </w:t>
      </w:r>
      <w:proofErr w:type="spellStart"/>
      <w:r>
        <w:rPr>
          <w:rFonts w:ascii="Arial" w:hAnsi="Arial" w:cs="Arial"/>
          <w:sz w:val="16"/>
          <w:szCs w:val="16"/>
        </w:rPr>
        <w:t>fRsi</w:t>
      </w:r>
      <w:proofErr w:type="spellEnd"/>
      <w:r>
        <w:rPr>
          <w:rFonts w:ascii="Arial" w:hAnsi="Arial" w:cs="Arial"/>
          <w:sz w:val="16"/>
          <w:szCs w:val="16"/>
        </w:rPr>
        <w:t>,m (resp. maximální hodnota při hodnocení skladby mimo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tepelné mosty a vazby) není nikdy minimální hodnotou ve všech místech konstrukce.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Nelze s ní proto prokazovat plnění požadavku na minimální povrchové teploty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zabudované konstrukce včetně tepelných mostů a vazeb. Její převýšení nad požadavkem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naznačuje pouze možnosti plnění požadavku v místě tepelného mostu či tepelné vazby.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II. Požadavek na součinitel prostupu tepla (čl. 5.2 v ČSN 730540-2)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Požadavek: </w:t>
      </w:r>
      <w:proofErr w:type="gramStart"/>
      <w:r>
        <w:rPr>
          <w:rFonts w:ascii="Arial" w:hAnsi="Arial" w:cs="Arial"/>
          <w:sz w:val="16"/>
          <w:szCs w:val="16"/>
        </w:rPr>
        <w:t xml:space="preserve">U,N  =  </w:t>
      </w:r>
      <w:r>
        <w:rPr>
          <w:rFonts w:ascii="Arial" w:hAnsi="Arial" w:cs="Arial"/>
          <w:sz w:val="16"/>
          <w:szCs w:val="16"/>
        </w:rPr>
        <w:tab/>
        <w:t>2,70</w:t>
      </w:r>
      <w:proofErr w:type="gramEnd"/>
      <w:r>
        <w:rPr>
          <w:rFonts w:ascii="Arial" w:hAnsi="Arial" w:cs="Arial"/>
          <w:sz w:val="16"/>
          <w:szCs w:val="16"/>
        </w:rPr>
        <w:t xml:space="preserve"> W/m2K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Vypočtená hodnota: U =  </w:t>
      </w:r>
      <w:r>
        <w:rPr>
          <w:rFonts w:ascii="Arial" w:hAnsi="Arial" w:cs="Arial"/>
          <w:sz w:val="16"/>
          <w:szCs w:val="16"/>
        </w:rPr>
        <w:tab/>
        <w:t>0,67 W/m2K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U &lt; U,N ... POŽADAVEK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JE SPLNĚN.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Vypočtený součinitel prostupu tepla musí zahrnovat vliv systematických tepelných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mostů (např. krokví v zateplené šikmé střeše).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III. Požadavek na pokles dotykové teploty (čl. 5.3 v ČSN 730540-2)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Požadavek: teplá podlaha - dT10,N = 5,5 C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Vypočtená hodnota: dT10 =  </w:t>
      </w:r>
      <w:r>
        <w:rPr>
          <w:rFonts w:ascii="Arial" w:hAnsi="Arial" w:cs="Arial"/>
          <w:sz w:val="16"/>
          <w:szCs w:val="16"/>
        </w:rPr>
        <w:tab/>
        <w:t>5,27 C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dT10 &lt;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dT10,N ... POŽADAVEK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JE SPLNĚN.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Teplo 2010, (c) 2010 Svoboda Software</w:t>
      </w:r>
    </w:p>
    <w:p w:rsidR="004F2C16" w:rsidRDefault="004F2C16" w:rsidP="004F2C16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4F2C16" w:rsidRDefault="004F2C16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ZÁKLADNÍ KOMPLEXNÍ TEPELNĚ TECHNICKÉ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  <w:t>POSOUZENÍ STAVEBNÍ KONSTRUKCE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podle ČSN EN ISO 13788, ČSN EN ISO 6946, ČSN 730540 a STN 730540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>Teplo 2010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sz w:val="18"/>
          <w:szCs w:val="18"/>
        </w:rPr>
        <w:tab/>
        <w:t xml:space="preserve">Název </w:t>
      </w:r>
      <w:proofErr w:type="gramStart"/>
      <w:r>
        <w:rPr>
          <w:rFonts w:ascii="Arial" w:hAnsi="Arial" w:cs="Arial"/>
          <w:sz w:val="18"/>
          <w:szCs w:val="18"/>
        </w:rPr>
        <w:t xml:space="preserve">úlohy :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</w:rPr>
        <w:t>Obvodová</w:t>
      </w:r>
      <w:proofErr w:type="gramEnd"/>
      <w:r>
        <w:rPr>
          <w:rFonts w:ascii="Arial" w:hAnsi="Arial" w:cs="Arial"/>
          <w:b/>
          <w:bCs/>
        </w:rPr>
        <w:t xml:space="preserve"> stěna</w:t>
      </w:r>
    </w:p>
    <w:p w:rsidR="00FC357F" w:rsidRDefault="00FC357F" w:rsidP="00FC357F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 xml:space="preserve">Zpracovatel : </w:t>
      </w:r>
      <w:r>
        <w:rPr>
          <w:rFonts w:ascii="Arial" w:hAnsi="Arial" w:cs="Arial"/>
          <w:sz w:val="18"/>
          <w:szCs w:val="18"/>
        </w:rPr>
        <w:tab/>
        <w:t>Michaela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Kubinová</w:t>
      </w:r>
      <w:proofErr w:type="spellEnd"/>
    </w:p>
    <w:p w:rsidR="00FC357F" w:rsidRDefault="00FC357F" w:rsidP="00FC357F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Zakázka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</w:p>
    <w:p w:rsidR="00FC357F" w:rsidRDefault="00FC357F" w:rsidP="00FC357F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Datum : </w:t>
      </w: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2.5.2012</w:t>
      </w:r>
      <w:proofErr w:type="gramEnd"/>
    </w:p>
    <w:p w:rsidR="00FC357F" w:rsidRDefault="00FC357F" w:rsidP="00FC357F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ab/>
        <w:t xml:space="preserve">KONTROLNÍ TISK VSTUPNÍCH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DAT :</w:t>
      </w:r>
      <w:proofErr w:type="gramEnd"/>
    </w:p>
    <w:p w:rsidR="00FC357F" w:rsidRDefault="00FC357F" w:rsidP="00FC357F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FC357F" w:rsidRDefault="00FC357F" w:rsidP="00FC357F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Typ hodnocené </w:t>
      </w:r>
      <w:proofErr w:type="gramStart"/>
      <w:r>
        <w:rPr>
          <w:rFonts w:ascii="Arial" w:hAnsi="Arial" w:cs="Arial"/>
          <w:sz w:val="18"/>
          <w:szCs w:val="18"/>
        </w:rPr>
        <w:t xml:space="preserve">konstrukce : </w:t>
      </w:r>
      <w:r>
        <w:rPr>
          <w:rFonts w:ascii="Arial" w:hAnsi="Arial" w:cs="Arial"/>
          <w:sz w:val="18"/>
          <w:szCs w:val="18"/>
        </w:rPr>
        <w:tab/>
        <w:t>Stěna</w:t>
      </w:r>
      <w:proofErr w:type="gramEnd"/>
    </w:p>
    <w:p w:rsidR="00FC357F" w:rsidRDefault="00FC357F" w:rsidP="00FC357F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Korekce součinitele prostupu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dU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 0.000</w:t>
      </w:r>
      <w:proofErr w:type="gramEnd"/>
      <w:r>
        <w:rPr>
          <w:rFonts w:ascii="Arial" w:hAnsi="Arial" w:cs="Arial"/>
          <w:sz w:val="18"/>
          <w:szCs w:val="18"/>
        </w:rPr>
        <w:t xml:space="preserve"> W/m2K</w:t>
      </w:r>
    </w:p>
    <w:p w:rsidR="00FC357F" w:rsidRDefault="00FC357F" w:rsidP="00FC357F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Skladba konstrukce (od interiéru) :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Číslo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Název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D[m] </w:t>
      </w:r>
      <w:r>
        <w:rPr>
          <w:rFonts w:ascii="Arial" w:hAnsi="Arial" w:cs="Arial"/>
          <w:b/>
          <w:bCs/>
          <w:sz w:val="16"/>
          <w:szCs w:val="16"/>
        </w:rPr>
        <w:tab/>
        <w:t>L[W/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mK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  <w:t>C[J/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kgK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[kg/m3]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  Mi[-]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Ma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[kg/m2]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1 </w:t>
      </w:r>
      <w:r>
        <w:rPr>
          <w:rFonts w:ascii="Arial" w:hAnsi="Arial" w:cs="Arial"/>
          <w:sz w:val="18"/>
          <w:szCs w:val="18"/>
        </w:rPr>
        <w:tab/>
        <w:t xml:space="preserve">Omítka </w:t>
      </w:r>
      <w:proofErr w:type="spellStart"/>
      <w:r>
        <w:rPr>
          <w:rFonts w:ascii="Arial" w:hAnsi="Arial" w:cs="Arial"/>
          <w:sz w:val="18"/>
          <w:szCs w:val="18"/>
        </w:rPr>
        <w:t>vápenoc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 0.0150 </w:t>
      </w:r>
      <w:r>
        <w:rPr>
          <w:rFonts w:ascii="Arial" w:hAnsi="Arial" w:cs="Arial"/>
          <w:sz w:val="18"/>
          <w:szCs w:val="18"/>
        </w:rPr>
        <w:tab/>
        <w:t xml:space="preserve">  0.9900 </w:t>
      </w:r>
      <w:r>
        <w:rPr>
          <w:rFonts w:ascii="Arial" w:hAnsi="Arial" w:cs="Arial"/>
          <w:sz w:val="18"/>
          <w:szCs w:val="18"/>
        </w:rPr>
        <w:tab/>
        <w:t xml:space="preserve"> 790.0 </w:t>
      </w:r>
      <w:r>
        <w:rPr>
          <w:rFonts w:ascii="Arial" w:hAnsi="Arial" w:cs="Arial"/>
          <w:sz w:val="18"/>
          <w:szCs w:val="18"/>
        </w:rPr>
        <w:tab/>
        <w:t xml:space="preserve"> 2000.0 </w:t>
      </w:r>
      <w:r>
        <w:rPr>
          <w:rFonts w:ascii="Arial" w:hAnsi="Arial" w:cs="Arial"/>
          <w:sz w:val="18"/>
          <w:szCs w:val="18"/>
        </w:rPr>
        <w:tab/>
        <w:t xml:space="preserve">      19.0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2 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Porotherm</w:t>
      </w:r>
      <w:proofErr w:type="spellEnd"/>
      <w:r>
        <w:rPr>
          <w:rFonts w:ascii="Arial" w:hAnsi="Arial" w:cs="Arial"/>
          <w:sz w:val="18"/>
          <w:szCs w:val="18"/>
        </w:rPr>
        <w:t xml:space="preserve"> 17.5 </w:t>
      </w:r>
      <w:r>
        <w:rPr>
          <w:rFonts w:ascii="Arial" w:hAnsi="Arial" w:cs="Arial"/>
          <w:sz w:val="18"/>
          <w:szCs w:val="18"/>
        </w:rPr>
        <w:tab/>
        <w:t xml:space="preserve"> 0.1900 </w:t>
      </w:r>
      <w:r>
        <w:rPr>
          <w:rFonts w:ascii="Arial" w:hAnsi="Arial" w:cs="Arial"/>
          <w:sz w:val="18"/>
          <w:szCs w:val="18"/>
        </w:rPr>
        <w:tab/>
        <w:t xml:space="preserve">  0.4500 </w:t>
      </w:r>
      <w:r>
        <w:rPr>
          <w:rFonts w:ascii="Arial" w:hAnsi="Arial" w:cs="Arial"/>
          <w:sz w:val="18"/>
          <w:szCs w:val="18"/>
        </w:rPr>
        <w:tab/>
        <w:t xml:space="preserve"> 960.0 </w:t>
      </w:r>
      <w:r>
        <w:rPr>
          <w:rFonts w:ascii="Arial" w:hAnsi="Arial" w:cs="Arial"/>
          <w:sz w:val="18"/>
          <w:szCs w:val="18"/>
        </w:rPr>
        <w:tab/>
        <w:t xml:space="preserve"> 1000.0 </w:t>
      </w:r>
      <w:r>
        <w:rPr>
          <w:rFonts w:ascii="Arial" w:hAnsi="Arial" w:cs="Arial"/>
          <w:sz w:val="18"/>
          <w:szCs w:val="18"/>
        </w:rPr>
        <w:tab/>
        <w:t xml:space="preserve">       8.0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3 </w:t>
      </w:r>
      <w:r>
        <w:rPr>
          <w:rFonts w:ascii="Arial" w:hAnsi="Arial" w:cs="Arial"/>
          <w:sz w:val="18"/>
          <w:szCs w:val="18"/>
        </w:rPr>
        <w:tab/>
        <w:t xml:space="preserve">Minerální vlák </w:t>
      </w:r>
      <w:r>
        <w:rPr>
          <w:rFonts w:ascii="Arial" w:hAnsi="Arial" w:cs="Arial"/>
          <w:sz w:val="18"/>
          <w:szCs w:val="18"/>
        </w:rPr>
        <w:tab/>
        <w:t xml:space="preserve"> 0.3000 </w:t>
      </w:r>
      <w:r>
        <w:rPr>
          <w:rFonts w:ascii="Arial" w:hAnsi="Arial" w:cs="Arial"/>
          <w:sz w:val="18"/>
          <w:szCs w:val="18"/>
        </w:rPr>
        <w:tab/>
        <w:t xml:space="preserve">  0.0410 </w:t>
      </w:r>
      <w:r>
        <w:rPr>
          <w:rFonts w:ascii="Arial" w:hAnsi="Arial" w:cs="Arial"/>
          <w:sz w:val="18"/>
          <w:szCs w:val="18"/>
        </w:rPr>
        <w:tab/>
        <w:t xml:space="preserve"> 880.0 </w:t>
      </w:r>
      <w:r>
        <w:rPr>
          <w:rFonts w:ascii="Arial" w:hAnsi="Arial" w:cs="Arial"/>
          <w:sz w:val="18"/>
          <w:szCs w:val="18"/>
        </w:rPr>
        <w:tab/>
        <w:t xml:space="preserve">   50.0 </w:t>
      </w:r>
      <w:r>
        <w:rPr>
          <w:rFonts w:ascii="Arial" w:hAnsi="Arial" w:cs="Arial"/>
          <w:sz w:val="18"/>
          <w:szCs w:val="18"/>
        </w:rPr>
        <w:tab/>
        <w:t xml:space="preserve">       1.2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Okrajové podmínky </w:t>
      </w:r>
      <w:proofErr w:type="gramStart"/>
      <w:r>
        <w:rPr>
          <w:rFonts w:ascii="Arial" w:hAnsi="Arial" w:cs="Arial"/>
          <w:b/>
          <w:bCs/>
          <w:sz w:val="18"/>
          <w:szCs w:val="18"/>
          <w:u w:val="single"/>
        </w:rPr>
        <w:t>výpočtu :</w:t>
      </w:r>
      <w:proofErr w:type="gramEnd"/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při přestupu tepla v interiéru </w:t>
      </w:r>
      <w:proofErr w:type="spell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0.13 m2K/W</w:t>
      </w:r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     dtto pro výpočet kondenzace a povrch. </w:t>
      </w:r>
      <w:proofErr w:type="gramStart"/>
      <w:r>
        <w:rPr>
          <w:rFonts w:ascii="Arial" w:hAnsi="Arial" w:cs="Arial"/>
          <w:sz w:val="18"/>
          <w:szCs w:val="18"/>
        </w:rPr>
        <w:t>teplot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0.25 m2K/W</w:t>
      </w:r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při přestupu tepla v exteriéru </w:t>
      </w:r>
      <w:proofErr w:type="spellStart"/>
      <w:r>
        <w:rPr>
          <w:rFonts w:ascii="Arial" w:hAnsi="Arial" w:cs="Arial"/>
          <w:sz w:val="18"/>
          <w:szCs w:val="18"/>
        </w:rPr>
        <w:t>Rse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0.04 m2K/W</w:t>
      </w:r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     dtto pro výpočet kondenzace a povrch. </w:t>
      </w:r>
      <w:proofErr w:type="gramStart"/>
      <w:r>
        <w:rPr>
          <w:rFonts w:ascii="Arial" w:hAnsi="Arial" w:cs="Arial"/>
          <w:sz w:val="18"/>
          <w:szCs w:val="18"/>
        </w:rPr>
        <w:t>teplot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Rse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0.04 m2K/W</w:t>
      </w:r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venkovní teplota </w:t>
      </w:r>
      <w:proofErr w:type="spellStart"/>
      <w:r>
        <w:rPr>
          <w:rFonts w:ascii="Arial" w:hAnsi="Arial" w:cs="Arial"/>
          <w:sz w:val="18"/>
          <w:szCs w:val="18"/>
        </w:rPr>
        <w:t>Te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>-15.0 C</w:t>
      </w:r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teplota vnitřního vzduchu </w:t>
      </w:r>
      <w:proofErr w:type="spellStart"/>
      <w:r>
        <w:rPr>
          <w:rFonts w:ascii="Arial" w:hAnsi="Arial" w:cs="Arial"/>
          <w:sz w:val="18"/>
          <w:szCs w:val="18"/>
        </w:rPr>
        <w:t>Tai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21.0 C</w:t>
      </w:r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relativní vlhkost venkovního vzduchu </w:t>
      </w:r>
      <w:proofErr w:type="spellStart"/>
      <w:r>
        <w:rPr>
          <w:rFonts w:ascii="Arial" w:hAnsi="Arial" w:cs="Arial"/>
          <w:sz w:val="18"/>
          <w:szCs w:val="18"/>
        </w:rPr>
        <w:t>RHe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84.0 %</w:t>
      </w:r>
    </w:p>
    <w:p w:rsidR="00FC357F" w:rsidRDefault="00FC357F" w:rsidP="00FC357F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relativní vlhkost vnitřního vzduchu </w:t>
      </w:r>
      <w:proofErr w:type="spellStart"/>
      <w:r>
        <w:rPr>
          <w:rFonts w:ascii="Arial" w:hAnsi="Arial" w:cs="Arial"/>
          <w:sz w:val="18"/>
          <w:szCs w:val="18"/>
        </w:rPr>
        <w:t>RHi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55.0 %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Měsíc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Délka[dny]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Tai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[C]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RHi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[%]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Pi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[C]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RHe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[%]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Pe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Pa</w:t>
      </w:r>
      <w:proofErr w:type="spellEnd"/>
      <w:r>
        <w:rPr>
          <w:rFonts w:ascii="Arial" w:hAnsi="Arial" w:cs="Arial"/>
          <w:b/>
          <w:bCs/>
          <w:sz w:val="16"/>
          <w:szCs w:val="16"/>
        </w:rPr>
        <w:t>]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1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53.8 </w:t>
      </w:r>
      <w:r>
        <w:rPr>
          <w:rFonts w:ascii="Arial" w:hAnsi="Arial" w:cs="Arial"/>
          <w:sz w:val="18"/>
          <w:szCs w:val="18"/>
        </w:rPr>
        <w:tab/>
        <w:t xml:space="preserve">1337.2 </w:t>
      </w:r>
      <w:r>
        <w:rPr>
          <w:rFonts w:ascii="Arial" w:hAnsi="Arial" w:cs="Arial"/>
          <w:sz w:val="18"/>
          <w:szCs w:val="18"/>
        </w:rPr>
        <w:tab/>
        <w:t xml:space="preserve">  -2.5 </w:t>
      </w:r>
      <w:r>
        <w:rPr>
          <w:rFonts w:ascii="Arial" w:hAnsi="Arial" w:cs="Arial"/>
          <w:sz w:val="18"/>
          <w:szCs w:val="18"/>
        </w:rPr>
        <w:tab/>
        <w:t xml:space="preserve"> 81.3 </w:t>
      </w:r>
      <w:r>
        <w:rPr>
          <w:rFonts w:ascii="Arial" w:hAnsi="Arial" w:cs="Arial"/>
          <w:sz w:val="18"/>
          <w:szCs w:val="18"/>
        </w:rPr>
        <w:tab/>
        <w:t xml:space="preserve"> 403.2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2 </w:t>
      </w:r>
      <w:r>
        <w:rPr>
          <w:rFonts w:ascii="Arial" w:hAnsi="Arial" w:cs="Arial"/>
          <w:sz w:val="18"/>
          <w:szCs w:val="18"/>
        </w:rPr>
        <w:tab/>
        <w:t xml:space="preserve">      28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56.9 </w:t>
      </w:r>
      <w:r>
        <w:rPr>
          <w:rFonts w:ascii="Arial" w:hAnsi="Arial" w:cs="Arial"/>
          <w:sz w:val="18"/>
          <w:szCs w:val="18"/>
        </w:rPr>
        <w:tab/>
        <w:t xml:space="preserve">1414.3 </w:t>
      </w:r>
      <w:r>
        <w:rPr>
          <w:rFonts w:ascii="Arial" w:hAnsi="Arial" w:cs="Arial"/>
          <w:sz w:val="18"/>
          <w:szCs w:val="18"/>
        </w:rPr>
        <w:tab/>
        <w:t xml:space="preserve">  -0.3 </w:t>
      </w:r>
      <w:r>
        <w:rPr>
          <w:rFonts w:ascii="Arial" w:hAnsi="Arial" w:cs="Arial"/>
          <w:sz w:val="18"/>
          <w:szCs w:val="18"/>
        </w:rPr>
        <w:tab/>
        <w:t xml:space="preserve"> 80.5 </w:t>
      </w:r>
      <w:r>
        <w:rPr>
          <w:rFonts w:ascii="Arial" w:hAnsi="Arial" w:cs="Arial"/>
          <w:sz w:val="18"/>
          <w:szCs w:val="18"/>
        </w:rPr>
        <w:tab/>
        <w:t xml:space="preserve"> 479.4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3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56.9 </w:t>
      </w:r>
      <w:r>
        <w:rPr>
          <w:rFonts w:ascii="Arial" w:hAnsi="Arial" w:cs="Arial"/>
          <w:sz w:val="18"/>
          <w:szCs w:val="18"/>
        </w:rPr>
        <w:tab/>
        <w:t xml:space="preserve">1414.3 </w:t>
      </w:r>
      <w:r>
        <w:rPr>
          <w:rFonts w:ascii="Arial" w:hAnsi="Arial" w:cs="Arial"/>
          <w:sz w:val="18"/>
          <w:szCs w:val="18"/>
        </w:rPr>
        <w:tab/>
        <w:t xml:space="preserve">   3.8 </w:t>
      </w:r>
      <w:r>
        <w:rPr>
          <w:rFonts w:ascii="Arial" w:hAnsi="Arial" w:cs="Arial"/>
          <w:sz w:val="18"/>
          <w:szCs w:val="18"/>
        </w:rPr>
        <w:tab/>
        <w:t xml:space="preserve"> 79.2 </w:t>
      </w:r>
      <w:r>
        <w:rPr>
          <w:rFonts w:ascii="Arial" w:hAnsi="Arial" w:cs="Arial"/>
          <w:sz w:val="18"/>
          <w:szCs w:val="18"/>
        </w:rPr>
        <w:tab/>
        <w:t xml:space="preserve"> 634.8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4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58.4 </w:t>
      </w:r>
      <w:r>
        <w:rPr>
          <w:rFonts w:ascii="Arial" w:hAnsi="Arial" w:cs="Arial"/>
          <w:sz w:val="18"/>
          <w:szCs w:val="18"/>
        </w:rPr>
        <w:tab/>
        <w:t xml:space="preserve">1451.6 </w:t>
      </w:r>
      <w:r>
        <w:rPr>
          <w:rFonts w:ascii="Arial" w:hAnsi="Arial" w:cs="Arial"/>
          <w:sz w:val="18"/>
          <w:szCs w:val="18"/>
        </w:rPr>
        <w:tab/>
        <w:t xml:space="preserve">   9.0 </w:t>
      </w:r>
      <w:r>
        <w:rPr>
          <w:rFonts w:ascii="Arial" w:hAnsi="Arial" w:cs="Arial"/>
          <w:sz w:val="18"/>
          <w:szCs w:val="18"/>
        </w:rPr>
        <w:tab/>
        <w:t xml:space="preserve"> 76.8 </w:t>
      </w:r>
      <w:r>
        <w:rPr>
          <w:rFonts w:ascii="Arial" w:hAnsi="Arial" w:cs="Arial"/>
          <w:sz w:val="18"/>
          <w:szCs w:val="18"/>
        </w:rPr>
        <w:tab/>
        <w:t xml:space="preserve"> 881.2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5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61.9 </w:t>
      </w:r>
      <w:r>
        <w:rPr>
          <w:rFonts w:ascii="Arial" w:hAnsi="Arial" w:cs="Arial"/>
          <w:sz w:val="18"/>
          <w:szCs w:val="18"/>
        </w:rPr>
        <w:tab/>
        <w:t xml:space="preserve">1538.6 </w:t>
      </w:r>
      <w:r>
        <w:rPr>
          <w:rFonts w:ascii="Arial" w:hAnsi="Arial" w:cs="Arial"/>
          <w:sz w:val="18"/>
          <w:szCs w:val="18"/>
        </w:rPr>
        <w:tab/>
        <w:t xml:space="preserve">  13.9 </w:t>
      </w:r>
      <w:r>
        <w:rPr>
          <w:rFonts w:ascii="Arial" w:hAnsi="Arial" w:cs="Arial"/>
          <w:sz w:val="18"/>
          <w:szCs w:val="18"/>
        </w:rPr>
        <w:tab/>
        <w:t xml:space="preserve"> 73.6 </w:t>
      </w:r>
      <w:r>
        <w:rPr>
          <w:rFonts w:ascii="Arial" w:hAnsi="Arial" w:cs="Arial"/>
          <w:sz w:val="18"/>
          <w:szCs w:val="18"/>
        </w:rPr>
        <w:tab/>
        <w:t>1168.3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6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65.1 </w:t>
      </w:r>
      <w:r>
        <w:rPr>
          <w:rFonts w:ascii="Arial" w:hAnsi="Arial" w:cs="Arial"/>
          <w:sz w:val="18"/>
          <w:szCs w:val="18"/>
        </w:rPr>
        <w:tab/>
        <w:t xml:space="preserve">1618.1 </w:t>
      </w:r>
      <w:r>
        <w:rPr>
          <w:rFonts w:ascii="Arial" w:hAnsi="Arial" w:cs="Arial"/>
          <w:sz w:val="18"/>
          <w:szCs w:val="18"/>
        </w:rPr>
        <w:tab/>
        <w:t xml:space="preserve">  17.0 </w:t>
      </w:r>
      <w:r>
        <w:rPr>
          <w:rFonts w:ascii="Arial" w:hAnsi="Arial" w:cs="Arial"/>
          <w:sz w:val="18"/>
          <w:szCs w:val="18"/>
        </w:rPr>
        <w:tab/>
        <w:t xml:space="preserve"> 70.9 </w:t>
      </w:r>
      <w:r>
        <w:rPr>
          <w:rFonts w:ascii="Arial" w:hAnsi="Arial" w:cs="Arial"/>
          <w:sz w:val="18"/>
          <w:szCs w:val="18"/>
        </w:rPr>
        <w:tab/>
        <w:t>1373.1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7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66.8 </w:t>
      </w:r>
      <w:r>
        <w:rPr>
          <w:rFonts w:ascii="Arial" w:hAnsi="Arial" w:cs="Arial"/>
          <w:sz w:val="18"/>
          <w:szCs w:val="18"/>
        </w:rPr>
        <w:tab/>
        <w:t xml:space="preserve">1660.4 </w:t>
      </w:r>
      <w:r>
        <w:rPr>
          <w:rFonts w:ascii="Arial" w:hAnsi="Arial" w:cs="Arial"/>
          <w:sz w:val="18"/>
          <w:szCs w:val="18"/>
        </w:rPr>
        <w:tab/>
        <w:t xml:space="preserve">  18.5 </w:t>
      </w:r>
      <w:r>
        <w:rPr>
          <w:rFonts w:ascii="Arial" w:hAnsi="Arial" w:cs="Arial"/>
          <w:sz w:val="18"/>
          <w:szCs w:val="18"/>
        </w:rPr>
        <w:tab/>
        <w:t xml:space="preserve"> 69.3 </w:t>
      </w:r>
      <w:r>
        <w:rPr>
          <w:rFonts w:ascii="Arial" w:hAnsi="Arial" w:cs="Arial"/>
          <w:sz w:val="18"/>
          <w:szCs w:val="18"/>
        </w:rPr>
        <w:tab/>
        <w:t>1475.1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8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66.4 </w:t>
      </w:r>
      <w:r>
        <w:rPr>
          <w:rFonts w:ascii="Arial" w:hAnsi="Arial" w:cs="Arial"/>
          <w:sz w:val="18"/>
          <w:szCs w:val="18"/>
        </w:rPr>
        <w:tab/>
        <w:t xml:space="preserve">1650.4 </w:t>
      </w:r>
      <w:r>
        <w:rPr>
          <w:rFonts w:ascii="Arial" w:hAnsi="Arial" w:cs="Arial"/>
          <w:sz w:val="18"/>
          <w:szCs w:val="18"/>
        </w:rPr>
        <w:tab/>
        <w:t xml:space="preserve">  18.1 </w:t>
      </w:r>
      <w:r>
        <w:rPr>
          <w:rFonts w:ascii="Arial" w:hAnsi="Arial" w:cs="Arial"/>
          <w:sz w:val="18"/>
          <w:szCs w:val="18"/>
        </w:rPr>
        <w:tab/>
        <w:t xml:space="preserve"> 69.8 </w:t>
      </w:r>
      <w:r>
        <w:rPr>
          <w:rFonts w:ascii="Arial" w:hAnsi="Arial" w:cs="Arial"/>
          <w:sz w:val="18"/>
          <w:szCs w:val="18"/>
        </w:rPr>
        <w:tab/>
        <w:t>1448.9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9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62.3 </w:t>
      </w:r>
      <w:r>
        <w:rPr>
          <w:rFonts w:ascii="Arial" w:hAnsi="Arial" w:cs="Arial"/>
          <w:sz w:val="18"/>
          <w:szCs w:val="18"/>
        </w:rPr>
        <w:tab/>
        <w:t xml:space="preserve">1548.5 </w:t>
      </w:r>
      <w:r>
        <w:rPr>
          <w:rFonts w:ascii="Arial" w:hAnsi="Arial" w:cs="Arial"/>
          <w:sz w:val="18"/>
          <w:szCs w:val="18"/>
        </w:rPr>
        <w:tab/>
        <w:t xml:space="preserve">  14.3 </w:t>
      </w:r>
      <w:r>
        <w:rPr>
          <w:rFonts w:ascii="Arial" w:hAnsi="Arial" w:cs="Arial"/>
          <w:sz w:val="18"/>
          <w:szCs w:val="18"/>
        </w:rPr>
        <w:tab/>
        <w:t xml:space="preserve"> 73.3 </w:t>
      </w:r>
      <w:r>
        <w:rPr>
          <w:rFonts w:ascii="Arial" w:hAnsi="Arial" w:cs="Arial"/>
          <w:sz w:val="18"/>
          <w:szCs w:val="18"/>
        </w:rPr>
        <w:tab/>
        <w:t>1194.1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10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58.4 </w:t>
      </w:r>
      <w:r>
        <w:rPr>
          <w:rFonts w:ascii="Arial" w:hAnsi="Arial" w:cs="Arial"/>
          <w:sz w:val="18"/>
          <w:szCs w:val="18"/>
        </w:rPr>
        <w:tab/>
        <w:t xml:space="preserve">1451.6 </w:t>
      </w:r>
      <w:r>
        <w:rPr>
          <w:rFonts w:ascii="Arial" w:hAnsi="Arial" w:cs="Arial"/>
          <w:sz w:val="18"/>
          <w:szCs w:val="18"/>
        </w:rPr>
        <w:tab/>
        <w:t xml:space="preserve">   9.1 </w:t>
      </w:r>
      <w:r>
        <w:rPr>
          <w:rFonts w:ascii="Arial" w:hAnsi="Arial" w:cs="Arial"/>
          <w:sz w:val="18"/>
          <w:szCs w:val="18"/>
        </w:rPr>
        <w:tab/>
        <w:t xml:space="preserve"> 76.7 </w:t>
      </w:r>
      <w:r>
        <w:rPr>
          <w:rFonts w:ascii="Arial" w:hAnsi="Arial" w:cs="Arial"/>
          <w:sz w:val="18"/>
          <w:szCs w:val="18"/>
        </w:rPr>
        <w:tab/>
        <w:t xml:space="preserve"> 886.1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11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56.9 </w:t>
      </w:r>
      <w:r>
        <w:rPr>
          <w:rFonts w:ascii="Arial" w:hAnsi="Arial" w:cs="Arial"/>
          <w:sz w:val="18"/>
          <w:szCs w:val="18"/>
        </w:rPr>
        <w:tab/>
        <w:t xml:space="preserve">1414.3 </w:t>
      </w:r>
      <w:r>
        <w:rPr>
          <w:rFonts w:ascii="Arial" w:hAnsi="Arial" w:cs="Arial"/>
          <w:sz w:val="18"/>
          <w:szCs w:val="18"/>
        </w:rPr>
        <w:tab/>
        <w:t xml:space="preserve">   3.5 </w:t>
      </w:r>
      <w:r>
        <w:rPr>
          <w:rFonts w:ascii="Arial" w:hAnsi="Arial" w:cs="Arial"/>
          <w:sz w:val="18"/>
          <w:szCs w:val="18"/>
        </w:rPr>
        <w:tab/>
        <w:t xml:space="preserve"> 79.3 </w:t>
      </w:r>
      <w:r>
        <w:rPr>
          <w:rFonts w:ascii="Arial" w:hAnsi="Arial" w:cs="Arial"/>
          <w:sz w:val="18"/>
          <w:szCs w:val="18"/>
        </w:rPr>
        <w:tab/>
        <w:t xml:space="preserve"> 622.3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12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56.5 </w:t>
      </w:r>
      <w:r>
        <w:rPr>
          <w:rFonts w:ascii="Arial" w:hAnsi="Arial" w:cs="Arial"/>
          <w:sz w:val="18"/>
          <w:szCs w:val="18"/>
        </w:rPr>
        <w:tab/>
        <w:t xml:space="preserve">1404.4 </w:t>
      </w:r>
      <w:r>
        <w:rPr>
          <w:rFonts w:ascii="Arial" w:hAnsi="Arial" w:cs="Arial"/>
          <w:sz w:val="18"/>
          <w:szCs w:val="18"/>
        </w:rPr>
        <w:tab/>
        <w:t xml:space="preserve">  -0.6 </w:t>
      </w:r>
      <w:r>
        <w:rPr>
          <w:rFonts w:ascii="Arial" w:hAnsi="Arial" w:cs="Arial"/>
          <w:sz w:val="18"/>
          <w:szCs w:val="18"/>
        </w:rPr>
        <w:tab/>
        <w:t xml:space="preserve"> 80.7 </w:t>
      </w:r>
      <w:r>
        <w:rPr>
          <w:rFonts w:ascii="Arial" w:hAnsi="Arial" w:cs="Arial"/>
          <w:sz w:val="18"/>
          <w:szCs w:val="18"/>
        </w:rPr>
        <w:tab/>
        <w:t xml:space="preserve"> 468.9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</w:p>
    <w:p w:rsidR="00FC357F" w:rsidRDefault="00FC357F" w:rsidP="00FC357F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</w:p>
    <w:p w:rsidR="00FC357F" w:rsidRDefault="00FC357F" w:rsidP="00FC357F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Pro vnitřní prostředí byla uplatněna přirážka k vnitřní relativní </w:t>
      </w:r>
      <w:proofErr w:type="gramStart"/>
      <w:r>
        <w:rPr>
          <w:rFonts w:ascii="Arial" w:hAnsi="Arial" w:cs="Arial"/>
          <w:sz w:val="18"/>
          <w:szCs w:val="18"/>
        </w:rPr>
        <w:t xml:space="preserve">vlhkosti : </w:t>
      </w:r>
      <w:r>
        <w:rPr>
          <w:rFonts w:ascii="Arial" w:hAnsi="Arial" w:cs="Arial"/>
          <w:sz w:val="18"/>
          <w:szCs w:val="18"/>
        </w:rPr>
        <w:tab/>
        <w:t xml:space="preserve">  5.0</w:t>
      </w:r>
      <w:proofErr w:type="gramEnd"/>
      <w:r>
        <w:rPr>
          <w:rFonts w:ascii="Arial" w:hAnsi="Arial" w:cs="Arial"/>
          <w:sz w:val="18"/>
          <w:szCs w:val="18"/>
        </w:rPr>
        <w:t xml:space="preserve"> %</w:t>
      </w:r>
    </w:p>
    <w:p w:rsidR="00FC357F" w:rsidRDefault="00FC357F" w:rsidP="00FC357F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Výchozí měsíc výpočtu bilance se stanovuje výpočtem dle ČSN EN ISO 13788.</w:t>
      </w:r>
    </w:p>
    <w:p w:rsidR="00FC357F" w:rsidRDefault="00FC357F" w:rsidP="00FC357F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Počet hodnocených </w:t>
      </w:r>
      <w:proofErr w:type="gramStart"/>
      <w:r>
        <w:rPr>
          <w:rFonts w:ascii="Arial" w:hAnsi="Arial" w:cs="Arial"/>
          <w:sz w:val="18"/>
          <w:szCs w:val="18"/>
        </w:rPr>
        <w:t xml:space="preserve">let :  </w:t>
      </w:r>
      <w:r>
        <w:rPr>
          <w:rFonts w:ascii="Arial" w:hAnsi="Arial" w:cs="Arial"/>
          <w:sz w:val="18"/>
          <w:szCs w:val="18"/>
        </w:rPr>
        <w:tab/>
        <w:t xml:space="preserve">   1</w:t>
      </w:r>
      <w:proofErr w:type="gramEnd"/>
    </w:p>
    <w:p w:rsidR="00FC357F" w:rsidRDefault="00FC357F" w:rsidP="00FC357F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ab/>
        <w:t xml:space="preserve">TISK VÝSLEDKŮ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VYŠETŘOVÁNÍ :</w:t>
      </w:r>
      <w:proofErr w:type="gramEnd"/>
    </w:p>
    <w:p w:rsidR="00FC357F" w:rsidRDefault="00FC357F" w:rsidP="00FC357F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FC357F" w:rsidRDefault="00FC357F" w:rsidP="00FC357F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Tepelný odpor a součinitel prostupu tepla dle ČSN EN ISO 6946: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</w:t>
      </w:r>
      <w:proofErr w:type="gramStart"/>
      <w:r>
        <w:rPr>
          <w:rFonts w:ascii="Arial" w:hAnsi="Arial" w:cs="Arial"/>
          <w:sz w:val="18"/>
          <w:szCs w:val="18"/>
        </w:rPr>
        <w:t xml:space="preserve">konstrukce R :  </w:t>
      </w:r>
      <w:r>
        <w:rPr>
          <w:rFonts w:ascii="Arial" w:hAnsi="Arial" w:cs="Arial"/>
          <w:sz w:val="18"/>
          <w:szCs w:val="18"/>
        </w:rPr>
        <w:tab/>
        <w:t xml:space="preserve">      7.75</w:t>
      </w:r>
      <w:proofErr w:type="gramEnd"/>
      <w:r>
        <w:rPr>
          <w:rFonts w:ascii="Arial" w:hAnsi="Arial" w:cs="Arial"/>
          <w:sz w:val="18"/>
          <w:szCs w:val="18"/>
        </w:rPr>
        <w:t xml:space="preserve"> m2K/W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Součinitel prostupu tepla </w:t>
      </w:r>
      <w:proofErr w:type="gramStart"/>
      <w:r>
        <w:rPr>
          <w:rFonts w:ascii="Arial" w:hAnsi="Arial" w:cs="Arial"/>
          <w:sz w:val="18"/>
          <w:szCs w:val="18"/>
        </w:rPr>
        <w:t xml:space="preserve">konstrukce U :  </w:t>
      </w:r>
      <w:r>
        <w:rPr>
          <w:rFonts w:ascii="Arial" w:hAnsi="Arial" w:cs="Arial"/>
          <w:sz w:val="18"/>
          <w:szCs w:val="18"/>
        </w:rPr>
        <w:tab/>
        <w:t xml:space="preserve">     0.126</w:t>
      </w:r>
      <w:proofErr w:type="gramEnd"/>
      <w:r>
        <w:rPr>
          <w:rFonts w:ascii="Arial" w:hAnsi="Arial" w:cs="Arial"/>
          <w:sz w:val="18"/>
          <w:szCs w:val="18"/>
        </w:rPr>
        <w:t xml:space="preserve"> W/m2K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Součinitel prostupu zabudované </w:t>
      </w:r>
      <w:proofErr w:type="spellStart"/>
      <w:r>
        <w:rPr>
          <w:rFonts w:ascii="Arial" w:hAnsi="Arial" w:cs="Arial"/>
          <w:sz w:val="18"/>
          <w:szCs w:val="18"/>
        </w:rPr>
        <w:t>kce</w:t>
      </w:r>
      <w:proofErr w:type="spellEnd"/>
      <w:r>
        <w:rPr>
          <w:rFonts w:ascii="Arial" w:hAnsi="Arial" w:cs="Arial"/>
          <w:sz w:val="18"/>
          <w:szCs w:val="18"/>
        </w:rPr>
        <w:t xml:space="preserve"> U,</w:t>
      </w:r>
      <w:proofErr w:type="spellStart"/>
      <w:r>
        <w:rPr>
          <w:rFonts w:ascii="Arial" w:hAnsi="Arial" w:cs="Arial"/>
          <w:sz w:val="18"/>
          <w:szCs w:val="18"/>
        </w:rPr>
        <w:t>kc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0.15 / 0.18 / 0.23 / 0.33 W/m2K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Uvedené orientační hodnoty platí pro různou kvalitu řešení tep. </w:t>
      </w:r>
      <w:proofErr w:type="gramStart"/>
      <w:r>
        <w:rPr>
          <w:rFonts w:ascii="Arial" w:hAnsi="Arial" w:cs="Arial"/>
          <w:sz w:val="16"/>
          <w:szCs w:val="16"/>
        </w:rPr>
        <w:t>mostů</w:t>
      </w:r>
      <w:proofErr w:type="gramEnd"/>
      <w:r>
        <w:rPr>
          <w:rFonts w:ascii="Arial" w:hAnsi="Arial" w:cs="Arial"/>
          <w:sz w:val="16"/>
          <w:szCs w:val="16"/>
        </w:rPr>
        <w:t xml:space="preserve"> vyjádřenou přibližnou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přirážkou dle poznámek k </w:t>
      </w:r>
      <w:proofErr w:type="gramStart"/>
      <w:r>
        <w:rPr>
          <w:rFonts w:ascii="Arial" w:hAnsi="Arial" w:cs="Arial"/>
          <w:sz w:val="16"/>
          <w:szCs w:val="16"/>
        </w:rPr>
        <w:t>čl. B.9.2</w:t>
      </w:r>
      <w:proofErr w:type="gramEnd"/>
      <w:r>
        <w:rPr>
          <w:rFonts w:ascii="Arial" w:hAnsi="Arial" w:cs="Arial"/>
          <w:sz w:val="16"/>
          <w:szCs w:val="16"/>
        </w:rPr>
        <w:t xml:space="preserve"> v ČSN 730540-4.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Difuzní odpor konstrukce </w:t>
      </w:r>
      <w:proofErr w:type="spellStart"/>
      <w:r>
        <w:rPr>
          <w:rFonts w:ascii="Arial" w:hAnsi="Arial" w:cs="Arial"/>
          <w:sz w:val="18"/>
          <w:szCs w:val="18"/>
        </w:rPr>
        <w:t>ZpT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1.1E+0010 m/s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Teplotní útlum konstrukce </w:t>
      </w:r>
      <w:proofErr w:type="spellStart"/>
      <w:r>
        <w:rPr>
          <w:rFonts w:ascii="Arial" w:hAnsi="Arial" w:cs="Arial"/>
          <w:sz w:val="18"/>
          <w:szCs w:val="18"/>
        </w:rPr>
        <w:t>Ny</w:t>
      </w:r>
      <w:proofErr w:type="spellEnd"/>
      <w:r>
        <w:rPr>
          <w:rFonts w:ascii="Arial" w:hAnsi="Arial" w:cs="Arial"/>
          <w:sz w:val="18"/>
          <w:szCs w:val="18"/>
        </w:rPr>
        <w:t xml:space="preserve">* :  </w:t>
      </w:r>
      <w:r>
        <w:rPr>
          <w:rFonts w:ascii="Arial" w:hAnsi="Arial" w:cs="Arial"/>
          <w:sz w:val="18"/>
          <w:szCs w:val="18"/>
        </w:rPr>
        <w:tab/>
        <w:t xml:space="preserve">     356.1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Fázový posun teplotního kmitu Psi* :  </w:t>
      </w:r>
      <w:r>
        <w:rPr>
          <w:rFonts w:ascii="Arial" w:hAnsi="Arial" w:cs="Arial"/>
          <w:sz w:val="18"/>
          <w:szCs w:val="18"/>
        </w:rPr>
        <w:tab/>
        <w:t xml:space="preserve">      12.4 h</w:t>
      </w: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Teplota vnitřního povrchu a teplotní faktor dle ČSN 730540 a ČSN EN ISO 13788:</w:t>
      </w:r>
    </w:p>
    <w:p w:rsidR="00FC357F" w:rsidRDefault="00FC357F" w:rsidP="00FC357F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FC357F" w:rsidRDefault="00FC357F" w:rsidP="00FC357F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Vnitřní povrchová teplota v návrhových podmínkách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Tsi</w:t>
      </w:r>
      <w:proofErr w:type="spellEnd"/>
      <w:r>
        <w:rPr>
          <w:rFonts w:ascii="Arial" w:hAnsi="Arial" w:cs="Arial"/>
          <w:sz w:val="18"/>
          <w:szCs w:val="18"/>
        </w:rPr>
        <w:t xml:space="preserve">,p :  </w:t>
      </w:r>
      <w:r>
        <w:rPr>
          <w:rFonts w:ascii="Arial" w:hAnsi="Arial" w:cs="Arial"/>
          <w:sz w:val="18"/>
          <w:szCs w:val="18"/>
        </w:rPr>
        <w:tab/>
        <w:t xml:space="preserve">     19.88</w:t>
      </w:r>
      <w:proofErr w:type="gramEnd"/>
      <w:r>
        <w:rPr>
          <w:rFonts w:ascii="Arial" w:hAnsi="Arial" w:cs="Arial"/>
          <w:sz w:val="18"/>
          <w:szCs w:val="18"/>
        </w:rPr>
        <w:t xml:space="preserve"> C</w:t>
      </w:r>
    </w:p>
    <w:p w:rsidR="00FC357F" w:rsidRDefault="00FC357F" w:rsidP="00FC357F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Teplotní faktor v návrhových podmínkách f,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,p :  </w:t>
      </w:r>
      <w:r>
        <w:rPr>
          <w:rFonts w:ascii="Arial" w:hAnsi="Arial" w:cs="Arial"/>
          <w:sz w:val="18"/>
          <w:szCs w:val="18"/>
        </w:rPr>
        <w:tab/>
        <w:t xml:space="preserve">     0.969</w:t>
      </w:r>
      <w:proofErr w:type="gramEnd"/>
    </w:p>
    <w:p w:rsidR="00FC357F" w:rsidRDefault="00FC357F" w:rsidP="00FC357F">
      <w:pPr>
        <w:tabs>
          <w:tab w:val="left" w:pos="0"/>
          <w:tab w:val="left" w:pos="300"/>
          <w:tab w:val="left" w:pos="1200"/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200"/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Číslo </w:t>
      </w:r>
      <w:r>
        <w:rPr>
          <w:rFonts w:ascii="Arial" w:hAnsi="Arial" w:cs="Arial"/>
          <w:sz w:val="18"/>
          <w:szCs w:val="18"/>
        </w:rPr>
        <w:tab/>
        <w:t xml:space="preserve">Minimální požadované hodnoty při max. </w:t>
      </w:r>
      <w:r>
        <w:rPr>
          <w:rFonts w:ascii="Arial" w:hAnsi="Arial" w:cs="Arial"/>
          <w:sz w:val="18"/>
          <w:szCs w:val="18"/>
        </w:rPr>
        <w:tab/>
        <w:t>Vypočtené</w:t>
      </w:r>
    </w:p>
    <w:p w:rsidR="00FC357F" w:rsidRDefault="00FC357F" w:rsidP="00FC357F">
      <w:pPr>
        <w:tabs>
          <w:tab w:val="left" w:pos="0"/>
          <w:tab w:val="left" w:pos="300"/>
          <w:tab w:val="left" w:pos="1200"/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měsíce 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rel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gramStart"/>
      <w:r>
        <w:rPr>
          <w:rFonts w:ascii="Arial" w:hAnsi="Arial" w:cs="Arial"/>
          <w:sz w:val="18"/>
          <w:szCs w:val="18"/>
        </w:rPr>
        <w:t>vlhkosti</w:t>
      </w:r>
      <w:proofErr w:type="gramEnd"/>
      <w:r>
        <w:rPr>
          <w:rFonts w:ascii="Arial" w:hAnsi="Arial" w:cs="Arial"/>
          <w:sz w:val="18"/>
          <w:szCs w:val="18"/>
        </w:rPr>
        <w:t xml:space="preserve"> na vnitřním povrchu: </w:t>
      </w:r>
      <w:r>
        <w:rPr>
          <w:rFonts w:ascii="Arial" w:hAnsi="Arial" w:cs="Arial"/>
          <w:sz w:val="18"/>
          <w:szCs w:val="18"/>
        </w:rPr>
        <w:tab/>
        <w:t>hodnoty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--------- 80% --------- </w:t>
      </w:r>
      <w:r>
        <w:rPr>
          <w:rFonts w:ascii="Arial" w:hAnsi="Arial" w:cs="Arial"/>
          <w:sz w:val="18"/>
          <w:szCs w:val="18"/>
        </w:rPr>
        <w:tab/>
        <w:t>-------- 100% ---------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,m[C] </w:t>
      </w:r>
      <w:r>
        <w:rPr>
          <w:rFonts w:ascii="Arial" w:hAnsi="Arial" w:cs="Arial"/>
          <w:b/>
          <w:bCs/>
          <w:sz w:val="16"/>
          <w:szCs w:val="16"/>
        </w:rPr>
        <w:tab/>
        <w:t>f,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,m[C] </w:t>
      </w:r>
      <w:r>
        <w:rPr>
          <w:rFonts w:ascii="Arial" w:hAnsi="Arial" w:cs="Arial"/>
          <w:b/>
          <w:bCs/>
          <w:sz w:val="16"/>
          <w:szCs w:val="16"/>
        </w:rPr>
        <w:tab/>
        <w:t>f,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[C] </w:t>
      </w:r>
      <w:r>
        <w:rPr>
          <w:rFonts w:ascii="Arial" w:hAnsi="Arial" w:cs="Arial"/>
          <w:b/>
          <w:bCs/>
          <w:sz w:val="16"/>
          <w:szCs w:val="16"/>
        </w:rPr>
        <w:tab/>
        <w:t>f,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RHsi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[%]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1 </w:t>
      </w:r>
      <w:r>
        <w:rPr>
          <w:rFonts w:ascii="Arial" w:hAnsi="Arial" w:cs="Arial"/>
          <w:sz w:val="18"/>
          <w:szCs w:val="18"/>
        </w:rPr>
        <w:tab/>
        <w:t xml:space="preserve">  14.7 </w:t>
      </w:r>
      <w:r>
        <w:rPr>
          <w:rFonts w:ascii="Arial" w:hAnsi="Arial" w:cs="Arial"/>
          <w:sz w:val="18"/>
          <w:szCs w:val="18"/>
        </w:rPr>
        <w:tab/>
        <w:t xml:space="preserve"> 0.732 </w:t>
      </w:r>
      <w:r>
        <w:rPr>
          <w:rFonts w:ascii="Arial" w:hAnsi="Arial" w:cs="Arial"/>
          <w:sz w:val="18"/>
          <w:szCs w:val="18"/>
        </w:rPr>
        <w:tab/>
        <w:t xml:space="preserve">  11.3 </w:t>
      </w:r>
      <w:r>
        <w:rPr>
          <w:rFonts w:ascii="Arial" w:hAnsi="Arial" w:cs="Arial"/>
          <w:sz w:val="18"/>
          <w:szCs w:val="18"/>
        </w:rPr>
        <w:tab/>
        <w:t xml:space="preserve"> 0.587 </w:t>
      </w:r>
      <w:r>
        <w:rPr>
          <w:rFonts w:ascii="Arial" w:hAnsi="Arial" w:cs="Arial"/>
          <w:sz w:val="18"/>
          <w:szCs w:val="18"/>
        </w:rPr>
        <w:tab/>
        <w:t xml:space="preserve">  20.3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56.3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2 </w:t>
      </w:r>
      <w:r>
        <w:rPr>
          <w:rFonts w:ascii="Arial" w:hAnsi="Arial" w:cs="Arial"/>
          <w:sz w:val="18"/>
          <w:szCs w:val="18"/>
        </w:rPr>
        <w:tab/>
        <w:t xml:space="preserve">  15.6 </w:t>
      </w:r>
      <w:r>
        <w:rPr>
          <w:rFonts w:ascii="Arial" w:hAnsi="Arial" w:cs="Arial"/>
          <w:sz w:val="18"/>
          <w:szCs w:val="18"/>
        </w:rPr>
        <w:tab/>
        <w:t xml:space="preserve"> 0.745 </w:t>
      </w:r>
      <w:r>
        <w:rPr>
          <w:rFonts w:ascii="Arial" w:hAnsi="Arial" w:cs="Arial"/>
          <w:sz w:val="18"/>
          <w:szCs w:val="18"/>
        </w:rPr>
        <w:tab/>
        <w:t xml:space="preserve">  12.1 </w:t>
      </w:r>
      <w:r>
        <w:rPr>
          <w:rFonts w:ascii="Arial" w:hAnsi="Arial" w:cs="Arial"/>
          <w:sz w:val="18"/>
          <w:szCs w:val="18"/>
        </w:rPr>
        <w:tab/>
        <w:t xml:space="preserve"> 0.584 </w:t>
      </w:r>
      <w:r>
        <w:rPr>
          <w:rFonts w:ascii="Arial" w:hAnsi="Arial" w:cs="Arial"/>
          <w:sz w:val="18"/>
          <w:szCs w:val="18"/>
        </w:rPr>
        <w:tab/>
        <w:t xml:space="preserve">  20.3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59.3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3 </w:t>
      </w:r>
      <w:r>
        <w:rPr>
          <w:rFonts w:ascii="Arial" w:hAnsi="Arial" w:cs="Arial"/>
          <w:sz w:val="18"/>
          <w:szCs w:val="18"/>
        </w:rPr>
        <w:tab/>
        <w:t xml:space="preserve">  15.6 </w:t>
      </w:r>
      <w:r>
        <w:rPr>
          <w:rFonts w:ascii="Arial" w:hAnsi="Arial" w:cs="Arial"/>
          <w:sz w:val="18"/>
          <w:szCs w:val="18"/>
        </w:rPr>
        <w:tab/>
        <w:t xml:space="preserve"> 0.684 </w:t>
      </w:r>
      <w:r>
        <w:rPr>
          <w:rFonts w:ascii="Arial" w:hAnsi="Arial" w:cs="Arial"/>
          <w:sz w:val="18"/>
          <w:szCs w:val="18"/>
        </w:rPr>
        <w:tab/>
        <w:t xml:space="preserve">  12.1 </w:t>
      </w:r>
      <w:r>
        <w:rPr>
          <w:rFonts w:ascii="Arial" w:hAnsi="Arial" w:cs="Arial"/>
          <w:sz w:val="18"/>
          <w:szCs w:val="18"/>
        </w:rPr>
        <w:tab/>
        <w:t xml:space="preserve"> 0.485 </w:t>
      </w:r>
      <w:r>
        <w:rPr>
          <w:rFonts w:ascii="Arial" w:hAnsi="Arial" w:cs="Arial"/>
          <w:sz w:val="18"/>
          <w:szCs w:val="18"/>
        </w:rPr>
        <w:tab/>
        <w:t xml:space="preserve">  20.5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58.8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4 </w:t>
      </w:r>
      <w:r>
        <w:rPr>
          <w:rFonts w:ascii="Arial" w:hAnsi="Arial" w:cs="Arial"/>
          <w:sz w:val="18"/>
          <w:szCs w:val="18"/>
        </w:rPr>
        <w:tab/>
        <w:t xml:space="preserve">  16.0 </w:t>
      </w:r>
      <w:r>
        <w:rPr>
          <w:rFonts w:ascii="Arial" w:hAnsi="Arial" w:cs="Arial"/>
          <w:sz w:val="18"/>
          <w:szCs w:val="18"/>
        </w:rPr>
        <w:tab/>
        <w:t xml:space="preserve"> 0.581 </w:t>
      </w:r>
      <w:r>
        <w:rPr>
          <w:rFonts w:ascii="Arial" w:hAnsi="Arial" w:cs="Arial"/>
          <w:sz w:val="18"/>
          <w:szCs w:val="18"/>
        </w:rPr>
        <w:tab/>
        <w:t xml:space="preserve">  12.5 </w:t>
      </w:r>
      <w:r>
        <w:rPr>
          <w:rFonts w:ascii="Arial" w:hAnsi="Arial" w:cs="Arial"/>
          <w:sz w:val="18"/>
          <w:szCs w:val="18"/>
        </w:rPr>
        <w:tab/>
        <w:t xml:space="preserve"> 0.294 </w:t>
      </w:r>
      <w:r>
        <w:rPr>
          <w:rFonts w:ascii="Arial" w:hAnsi="Arial" w:cs="Arial"/>
          <w:sz w:val="18"/>
          <w:szCs w:val="18"/>
        </w:rPr>
        <w:tab/>
        <w:t xml:space="preserve">  20.6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59.8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5 </w:t>
      </w:r>
      <w:r>
        <w:rPr>
          <w:rFonts w:ascii="Arial" w:hAnsi="Arial" w:cs="Arial"/>
          <w:sz w:val="18"/>
          <w:szCs w:val="18"/>
        </w:rPr>
        <w:tab/>
        <w:t xml:space="preserve">  16.9 </w:t>
      </w:r>
      <w:r>
        <w:rPr>
          <w:rFonts w:ascii="Arial" w:hAnsi="Arial" w:cs="Arial"/>
          <w:sz w:val="18"/>
          <w:szCs w:val="18"/>
        </w:rPr>
        <w:tab/>
        <w:t xml:space="preserve"> 0.421 </w:t>
      </w:r>
      <w:r>
        <w:rPr>
          <w:rFonts w:ascii="Arial" w:hAnsi="Arial" w:cs="Arial"/>
          <w:sz w:val="18"/>
          <w:szCs w:val="18"/>
        </w:rPr>
        <w:tab/>
        <w:t xml:space="preserve">  13.4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20.8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62.7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6 </w:t>
      </w:r>
      <w:r>
        <w:rPr>
          <w:rFonts w:ascii="Arial" w:hAnsi="Arial" w:cs="Arial"/>
          <w:sz w:val="18"/>
          <w:szCs w:val="18"/>
        </w:rPr>
        <w:tab/>
        <w:t xml:space="preserve">  17.7 </w:t>
      </w:r>
      <w:r>
        <w:rPr>
          <w:rFonts w:ascii="Arial" w:hAnsi="Arial" w:cs="Arial"/>
          <w:sz w:val="18"/>
          <w:szCs w:val="18"/>
        </w:rPr>
        <w:tab/>
        <w:t xml:space="preserve"> 0.172 </w:t>
      </w:r>
      <w:r>
        <w:rPr>
          <w:rFonts w:ascii="Arial" w:hAnsi="Arial" w:cs="Arial"/>
          <w:sz w:val="18"/>
          <w:szCs w:val="18"/>
        </w:rPr>
        <w:tab/>
        <w:t xml:space="preserve">  14.2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20.9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65.6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7 </w:t>
      </w:r>
      <w:r>
        <w:rPr>
          <w:rFonts w:ascii="Arial" w:hAnsi="Arial" w:cs="Arial"/>
          <w:sz w:val="18"/>
          <w:szCs w:val="18"/>
        </w:rPr>
        <w:tab/>
        <w:t xml:space="preserve">  18.1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14.6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20.9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67.1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8 </w:t>
      </w:r>
      <w:r>
        <w:rPr>
          <w:rFonts w:ascii="Arial" w:hAnsi="Arial" w:cs="Arial"/>
          <w:sz w:val="18"/>
          <w:szCs w:val="18"/>
        </w:rPr>
        <w:tab/>
        <w:t xml:space="preserve">  18.0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14.5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20.9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66.8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9 </w:t>
      </w:r>
      <w:r>
        <w:rPr>
          <w:rFonts w:ascii="Arial" w:hAnsi="Arial" w:cs="Arial"/>
          <w:sz w:val="18"/>
          <w:szCs w:val="18"/>
        </w:rPr>
        <w:tab/>
        <w:t xml:space="preserve">  17.0 </w:t>
      </w:r>
      <w:r>
        <w:rPr>
          <w:rFonts w:ascii="Arial" w:hAnsi="Arial" w:cs="Arial"/>
          <w:sz w:val="18"/>
          <w:szCs w:val="18"/>
        </w:rPr>
        <w:tab/>
        <w:t xml:space="preserve"> 0.402 </w:t>
      </w:r>
      <w:r>
        <w:rPr>
          <w:rFonts w:ascii="Arial" w:hAnsi="Arial" w:cs="Arial"/>
          <w:sz w:val="18"/>
          <w:szCs w:val="18"/>
        </w:rPr>
        <w:tab/>
        <w:t xml:space="preserve">  13.5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20.8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63.1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10 </w:t>
      </w:r>
      <w:r>
        <w:rPr>
          <w:rFonts w:ascii="Arial" w:hAnsi="Arial" w:cs="Arial"/>
          <w:sz w:val="18"/>
          <w:szCs w:val="18"/>
        </w:rPr>
        <w:tab/>
        <w:t xml:space="preserve">  16.0 </w:t>
      </w:r>
      <w:r>
        <w:rPr>
          <w:rFonts w:ascii="Arial" w:hAnsi="Arial" w:cs="Arial"/>
          <w:sz w:val="18"/>
          <w:szCs w:val="18"/>
        </w:rPr>
        <w:tab/>
        <w:t xml:space="preserve"> 0.578 </w:t>
      </w:r>
      <w:r>
        <w:rPr>
          <w:rFonts w:ascii="Arial" w:hAnsi="Arial" w:cs="Arial"/>
          <w:sz w:val="18"/>
          <w:szCs w:val="18"/>
        </w:rPr>
        <w:tab/>
        <w:t xml:space="preserve">  12.5 </w:t>
      </w:r>
      <w:r>
        <w:rPr>
          <w:rFonts w:ascii="Arial" w:hAnsi="Arial" w:cs="Arial"/>
          <w:sz w:val="18"/>
          <w:szCs w:val="18"/>
        </w:rPr>
        <w:tab/>
        <w:t xml:space="preserve"> 0.288 </w:t>
      </w:r>
      <w:r>
        <w:rPr>
          <w:rFonts w:ascii="Arial" w:hAnsi="Arial" w:cs="Arial"/>
          <w:sz w:val="18"/>
          <w:szCs w:val="18"/>
        </w:rPr>
        <w:tab/>
        <w:t xml:space="preserve">  20.6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59.7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11 </w:t>
      </w:r>
      <w:r>
        <w:rPr>
          <w:rFonts w:ascii="Arial" w:hAnsi="Arial" w:cs="Arial"/>
          <w:sz w:val="18"/>
          <w:szCs w:val="18"/>
        </w:rPr>
        <w:tab/>
        <w:t xml:space="preserve">  15.6 </w:t>
      </w:r>
      <w:r>
        <w:rPr>
          <w:rFonts w:ascii="Arial" w:hAnsi="Arial" w:cs="Arial"/>
          <w:sz w:val="18"/>
          <w:szCs w:val="18"/>
        </w:rPr>
        <w:tab/>
        <w:t xml:space="preserve"> 0.690 </w:t>
      </w:r>
      <w:r>
        <w:rPr>
          <w:rFonts w:ascii="Arial" w:hAnsi="Arial" w:cs="Arial"/>
          <w:sz w:val="18"/>
          <w:szCs w:val="18"/>
        </w:rPr>
        <w:tab/>
        <w:t xml:space="preserve">  12.1 </w:t>
      </w:r>
      <w:r>
        <w:rPr>
          <w:rFonts w:ascii="Arial" w:hAnsi="Arial" w:cs="Arial"/>
          <w:sz w:val="18"/>
          <w:szCs w:val="18"/>
        </w:rPr>
        <w:tab/>
        <w:t xml:space="preserve"> 0.493 </w:t>
      </w:r>
      <w:r>
        <w:rPr>
          <w:rFonts w:ascii="Arial" w:hAnsi="Arial" w:cs="Arial"/>
          <w:sz w:val="18"/>
          <w:szCs w:val="18"/>
        </w:rPr>
        <w:tab/>
        <w:t xml:space="preserve">  20.5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58.8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12 </w:t>
      </w:r>
      <w:r>
        <w:rPr>
          <w:rFonts w:ascii="Arial" w:hAnsi="Arial" w:cs="Arial"/>
          <w:sz w:val="18"/>
          <w:szCs w:val="18"/>
        </w:rPr>
        <w:tab/>
        <w:t xml:space="preserve">  15.5 </w:t>
      </w:r>
      <w:r>
        <w:rPr>
          <w:rFonts w:ascii="Arial" w:hAnsi="Arial" w:cs="Arial"/>
          <w:sz w:val="18"/>
          <w:szCs w:val="18"/>
        </w:rPr>
        <w:tab/>
        <w:t xml:space="preserve"> 0.743 </w:t>
      </w:r>
      <w:r>
        <w:rPr>
          <w:rFonts w:ascii="Arial" w:hAnsi="Arial" w:cs="Arial"/>
          <w:sz w:val="18"/>
          <w:szCs w:val="18"/>
        </w:rPr>
        <w:tab/>
        <w:t xml:space="preserve">  12.0 </w:t>
      </w:r>
      <w:r>
        <w:rPr>
          <w:rFonts w:ascii="Arial" w:hAnsi="Arial" w:cs="Arial"/>
          <w:sz w:val="18"/>
          <w:szCs w:val="18"/>
        </w:rPr>
        <w:tab/>
        <w:t xml:space="preserve"> 0.585 </w:t>
      </w:r>
      <w:r>
        <w:rPr>
          <w:rFonts w:ascii="Arial" w:hAnsi="Arial" w:cs="Arial"/>
          <w:sz w:val="18"/>
          <w:szCs w:val="18"/>
        </w:rPr>
        <w:tab/>
        <w:t xml:space="preserve">  20.3 </w:t>
      </w:r>
      <w:r>
        <w:rPr>
          <w:rFonts w:ascii="Arial" w:hAnsi="Arial" w:cs="Arial"/>
          <w:sz w:val="18"/>
          <w:szCs w:val="18"/>
        </w:rPr>
        <w:tab/>
        <w:t xml:space="preserve"> 0.969 </w:t>
      </w:r>
      <w:r>
        <w:rPr>
          <w:rFonts w:ascii="Arial" w:hAnsi="Arial" w:cs="Arial"/>
          <w:sz w:val="18"/>
          <w:szCs w:val="18"/>
        </w:rPr>
        <w:tab/>
        <w:t xml:space="preserve">  58.9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Poznámka: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RHsi</w:t>
      </w:r>
      <w:proofErr w:type="spellEnd"/>
      <w:r>
        <w:rPr>
          <w:rFonts w:ascii="Arial" w:hAnsi="Arial" w:cs="Arial"/>
          <w:sz w:val="16"/>
          <w:szCs w:val="16"/>
        </w:rPr>
        <w:t xml:space="preserve"> je relativní vlhkost na vnitřním povrchu,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Tsi</w:t>
      </w:r>
      <w:proofErr w:type="spellEnd"/>
      <w:r>
        <w:rPr>
          <w:rFonts w:ascii="Arial" w:hAnsi="Arial" w:cs="Arial"/>
          <w:sz w:val="16"/>
          <w:szCs w:val="16"/>
        </w:rPr>
        <w:t xml:space="preserve"> je vnitřní povrchová teplota a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 xml:space="preserve"> je teplotní faktor.</w:t>
      </w:r>
    </w:p>
    <w:p w:rsidR="00FC357F" w:rsidRDefault="00FC357F" w:rsidP="00FC357F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Difuze vodní páry v návrhových podmínkách a bilance vlhkosti dle ČSN 730540: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  <w:t>(bez vlivu zabudované vlhkosti a sluneční radiace)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Průběh teplot a tlaků v návrhových okrajových podmínkách: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rozhraní: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i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1-2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2-3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e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tepl</w:t>
      </w:r>
      <w:proofErr w:type="spellEnd"/>
      <w:r>
        <w:rPr>
          <w:rFonts w:ascii="Arial" w:hAnsi="Arial" w:cs="Arial"/>
          <w:sz w:val="18"/>
          <w:szCs w:val="18"/>
        </w:rPr>
        <w:t xml:space="preserve">.[C]: </w:t>
      </w:r>
      <w:r>
        <w:rPr>
          <w:rFonts w:ascii="Arial" w:hAnsi="Arial" w:cs="Arial"/>
          <w:sz w:val="18"/>
          <w:szCs w:val="18"/>
        </w:rPr>
        <w:tab/>
        <w:t xml:space="preserve"> 19.9 </w:t>
      </w:r>
      <w:r>
        <w:rPr>
          <w:rFonts w:ascii="Arial" w:hAnsi="Arial" w:cs="Arial"/>
          <w:sz w:val="18"/>
          <w:szCs w:val="18"/>
        </w:rPr>
        <w:tab/>
        <w:t xml:space="preserve"> 19.8 </w:t>
      </w:r>
      <w:r>
        <w:rPr>
          <w:rFonts w:ascii="Arial" w:hAnsi="Arial" w:cs="Arial"/>
          <w:sz w:val="18"/>
          <w:szCs w:val="18"/>
        </w:rPr>
        <w:tab/>
        <w:t xml:space="preserve"> 17.9 </w:t>
      </w:r>
      <w:r>
        <w:rPr>
          <w:rFonts w:ascii="Arial" w:hAnsi="Arial" w:cs="Arial"/>
          <w:sz w:val="18"/>
          <w:szCs w:val="18"/>
        </w:rPr>
        <w:tab/>
        <w:t>-14.8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 [</w:t>
      </w:r>
      <w:proofErr w:type="spellStart"/>
      <w:r>
        <w:rPr>
          <w:rFonts w:ascii="Arial" w:hAnsi="Arial" w:cs="Arial"/>
          <w:sz w:val="18"/>
          <w:szCs w:val="18"/>
        </w:rPr>
        <w:t>Pa</w:t>
      </w:r>
      <w:proofErr w:type="spellEnd"/>
      <w:r>
        <w:rPr>
          <w:rFonts w:ascii="Arial" w:hAnsi="Arial" w:cs="Arial"/>
          <w:sz w:val="18"/>
          <w:szCs w:val="18"/>
        </w:rPr>
        <w:t xml:space="preserve">]: </w:t>
      </w:r>
      <w:r>
        <w:rPr>
          <w:rFonts w:ascii="Arial" w:hAnsi="Arial" w:cs="Arial"/>
          <w:sz w:val="18"/>
          <w:szCs w:val="18"/>
        </w:rPr>
        <w:tab/>
        <w:t xml:space="preserve"> 1367 </w:t>
      </w:r>
      <w:r>
        <w:rPr>
          <w:rFonts w:ascii="Arial" w:hAnsi="Arial" w:cs="Arial"/>
          <w:sz w:val="18"/>
          <w:szCs w:val="18"/>
        </w:rPr>
        <w:tab/>
        <w:t xml:space="preserve"> 1205 </w:t>
      </w:r>
      <w:r>
        <w:rPr>
          <w:rFonts w:ascii="Arial" w:hAnsi="Arial" w:cs="Arial"/>
          <w:sz w:val="18"/>
          <w:szCs w:val="18"/>
        </w:rPr>
        <w:tab/>
        <w:t xml:space="preserve">  343 </w:t>
      </w:r>
      <w:r>
        <w:rPr>
          <w:rFonts w:ascii="Arial" w:hAnsi="Arial" w:cs="Arial"/>
          <w:sz w:val="18"/>
          <w:szCs w:val="18"/>
        </w:rPr>
        <w:tab/>
        <w:t xml:space="preserve">  138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p,</w:t>
      </w:r>
      <w:proofErr w:type="spellStart"/>
      <w:r>
        <w:rPr>
          <w:rFonts w:ascii="Arial" w:hAnsi="Arial" w:cs="Arial"/>
          <w:sz w:val="18"/>
          <w:szCs w:val="18"/>
        </w:rPr>
        <w:t>sat</w:t>
      </w:r>
      <w:proofErr w:type="spellEnd"/>
      <w:r>
        <w:rPr>
          <w:rFonts w:ascii="Arial" w:hAnsi="Arial" w:cs="Arial"/>
          <w:sz w:val="18"/>
          <w:szCs w:val="18"/>
        </w:rPr>
        <w:t xml:space="preserve"> [</w:t>
      </w:r>
      <w:proofErr w:type="spellStart"/>
      <w:r>
        <w:rPr>
          <w:rFonts w:ascii="Arial" w:hAnsi="Arial" w:cs="Arial"/>
          <w:sz w:val="18"/>
          <w:szCs w:val="18"/>
        </w:rPr>
        <w:t>Pa</w:t>
      </w:r>
      <w:proofErr w:type="spellEnd"/>
      <w:r>
        <w:rPr>
          <w:rFonts w:ascii="Arial" w:hAnsi="Arial" w:cs="Arial"/>
          <w:sz w:val="18"/>
          <w:szCs w:val="18"/>
        </w:rPr>
        <w:t xml:space="preserve">]: </w:t>
      </w:r>
      <w:r>
        <w:rPr>
          <w:rFonts w:ascii="Arial" w:hAnsi="Arial" w:cs="Arial"/>
          <w:sz w:val="18"/>
          <w:szCs w:val="18"/>
        </w:rPr>
        <w:tab/>
        <w:t xml:space="preserve"> 2320 </w:t>
      </w:r>
      <w:r>
        <w:rPr>
          <w:rFonts w:ascii="Arial" w:hAnsi="Arial" w:cs="Arial"/>
          <w:sz w:val="18"/>
          <w:szCs w:val="18"/>
        </w:rPr>
        <w:tab/>
        <w:t xml:space="preserve"> 2310 </w:t>
      </w:r>
      <w:r>
        <w:rPr>
          <w:rFonts w:ascii="Arial" w:hAnsi="Arial" w:cs="Arial"/>
          <w:sz w:val="18"/>
          <w:szCs w:val="18"/>
        </w:rPr>
        <w:tab/>
        <w:t xml:space="preserve"> 2053 </w:t>
      </w:r>
      <w:r>
        <w:rPr>
          <w:rFonts w:ascii="Arial" w:hAnsi="Arial" w:cs="Arial"/>
          <w:sz w:val="18"/>
          <w:szCs w:val="18"/>
        </w:rPr>
        <w:tab/>
        <w:t xml:space="preserve">  167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Při venkovní návrhové teplotě nedochází v konstrukci ke kondenzaci vodní páry.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Množství </w:t>
      </w:r>
      <w:proofErr w:type="spellStart"/>
      <w:r>
        <w:rPr>
          <w:rFonts w:ascii="Arial" w:hAnsi="Arial" w:cs="Arial"/>
          <w:sz w:val="18"/>
          <w:szCs w:val="18"/>
        </w:rPr>
        <w:t>difundující</w:t>
      </w:r>
      <w:proofErr w:type="spellEnd"/>
      <w:r>
        <w:rPr>
          <w:rFonts w:ascii="Arial" w:hAnsi="Arial" w:cs="Arial"/>
          <w:sz w:val="18"/>
          <w:szCs w:val="18"/>
        </w:rPr>
        <w:t xml:space="preserve"> vodní páry 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Gd</w:t>
      </w:r>
      <w:proofErr w:type="spellEnd"/>
      <w:r>
        <w:rPr>
          <w:rFonts w:ascii="Arial" w:hAnsi="Arial" w:cs="Arial"/>
          <w:sz w:val="18"/>
          <w:szCs w:val="18"/>
        </w:rPr>
        <w:t xml:space="preserve"> :  1.135E-0007</w:t>
      </w:r>
      <w:proofErr w:type="gramEnd"/>
      <w:r>
        <w:rPr>
          <w:rFonts w:ascii="Arial" w:hAnsi="Arial" w:cs="Arial"/>
          <w:sz w:val="18"/>
          <w:szCs w:val="18"/>
        </w:rPr>
        <w:t xml:space="preserve"> kg/m2s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Bilance zkondenzované a vypařené vlhkosti dle ČSN EN ISO 13788: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  <w:u w:val="single"/>
        </w:rPr>
      </w:pPr>
      <w:r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  <w:u w:val="single"/>
        </w:rPr>
        <w:t xml:space="preserve">Roční cyklus </w:t>
      </w:r>
      <w:proofErr w:type="gramStart"/>
      <w:r>
        <w:rPr>
          <w:rFonts w:ascii="Arial" w:hAnsi="Arial" w:cs="Arial"/>
          <w:i/>
          <w:iCs/>
          <w:sz w:val="18"/>
          <w:szCs w:val="18"/>
          <w:u w:val="single"/>
        </w:rPr>
        <w:t>č.  1</w:t>
      </w:r>
      <w:proofErr w:type="gramEnd"/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  <w:u w:val="single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V konstrukci nedochází během modelového roku ke kondenzaci.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Poznámka: Hodnocení difuze vodní páry bylo provedeno pro předpoklad 1D šíření vodní páry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převažující skladbou konstrukce. Pro konstrukce s výraznými systematickými tepelnými mosty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je výsledek výpočtu jen orientační. Přesnější výsledky lze získat s pomocí 2D analýzy.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>STOP, Teplo 2010</w:t>
      </w: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VYHODNOCENÍ VÝSLEDKŮ PODLE KRITÉRIÍ ČSN 730540-2 (2007)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Název konstrukce: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Obvodová stěna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Rekapitulace vstupních dat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vnitřní teplota Ti: </w:t>
      </w:r>
      <w:r>
        <w:rPr>
          <w:rFonts w:ascii="Arial" w:hAnsi="Arial" w:cs="Arial"/>
          <w:sz w:val="16"/>
          <w:szCs w:val="16"/>
        </w:rPr>
        <w:tab/>
        <w:t>20,0 C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venkovní teplota </w:t>
      </w:r>
      <w:proofErr w:type="spellStart"/>
      <w:r>
        <w:rPr>
          <w:rFonts w:ascii="Arial" w:hAnsi="Arial" w:cs="Arial"/>
          <w:sz w:val="16"/>
          <w:szCs w:val="16"/>
        </w:rPr>
        <w:t>Tae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Teplota na vnější straně </w:t>
      </w:r>
      <w:proofErr w:type="spellStart"/>
      <w:r>
        <w:rPr>
          <w:rFonts w:ascii="Arial" w:hAnsi="Arial" w:cs="Arial"/>
          <w:sz w:val="16"/>
          <w:szCs w:val="16"/>
        </w:rPr>
        <w:t>Te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teplota vnitřního vzduchu </w:t>
      </w:r>
      <w:proofErr w:type="spellStart"/>
      <w:r>
        <w:rPr>
          <w:rFonts w:ascii="Arial" w:hAnsi="Arial" w:cs="Arial"/>
          <w:sz w:val="16"/>
          <w:szCs w:val="16"/>
        </w:rPr>
        <w:t>Tai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21,0 C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Relativní vlhkost v interiéru </w:t>
      </w:r>
      <w:proofErr w:type="spellStart"/>
      <w:r>
        <w:rPr>
          <w:rFonts w:ascii="Arial" w:hAnsi="Arial" w:cs="Arial"/>
          <w:sz w:val="16"/>
          <w:szCs w:val="16"/>
        </w:rPr>
        <w:t>RHi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50,0 % (+5,0%)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>Skladba konstrukce</w:t>
      </w:r>
    </w:p>
    <w:p w:rsidR="00FC357F" w:rsidRDefault="00FC357F" w:rsidP="00FC357F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 xml:space="preserve">Číslo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Název vrstvy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d [m] </w:t>
      </w:r>
      <w:r>
        <w:rPr>
          <w:rFonts w:ascii="Arial" w:hAnsi="Arial" w:cs="Arial"/>
          <w:b/>
          <w:bCs/>
          <w:sz w:val="14"/>
          <w:szCs w:val="14"/>
        </w:rPr>
        <w:tab/>
        <w:t>Lambda [W/</w:t>
      </w:r>
      <w:proofErr w:type="spellStart"/>
      <w:r>
        <w:rPr>
          <w:rFonts w:ascii="Arial" w:hAnsi="Arial" w:cs="Arial"/>
          <w:b/>
          <w:bCs/>
          <w:sz w:val="14"/>
          <w:szCs w:val="14"/>
        </w:rPr>
        <w:t>mK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] </w:t>
      </w:r>
      <w:r>
        <w:rPr>
          <w:rFonts w:ascii="Arial" w:hAnsi="Arial" w:cs="Arial"/>
          <w:b/>
          <w:bCs/>
          <w:sz w:val="14"/>
          <w:szCs w:val="14"/>
        </w:rPr>
        <w:tab/>
        <w:t>Mi [-]</w:t>
      </w:r>
    </w:p>
    <w:p w:rsidR="00FC357F" w:rsidRDefault="00FC357F" w:rsidP="00FC357F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1 </w:t>
      </w:r>
      <w:r>
        <w:rPr>
          <w:rFonts w:ascii="Arial" w:hAnsi="Arial" w:cs="Arial"/>
          <w:sz w:val="16"/>
          <w:szCs w:val="16"/>
        </w:rPr>
        <w:tab/>
        <w:t xml:space="preserve">Omítka </w:t>
      </w:r>
      <w:proofErr w:type="spellStart"/>
      <w:r>
        <w:rPr>
          <w:rFonts w:ascii="Arial" w:hAnsi="Arial" w:cs="Arial"/>
          <w:sz w:val="16"/>
          <w:szCs w:val="16"/>
        </w:rPr>
        <w:t>vápenocementová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0,015 </w:t>
      </w:r>
      <w:r>
        <w:rPr>
          <w:rFonts w:ascii="Arial" w:hAnsi="Arial" w:cs="Arial"/>
          <w:sz w:val="16"/>
          <w:szCs w:val="16"/>
        </w:rPr>
        <w:tab/>
        <w:t xml:space="preserve">     0,990 </w:t>
      </w:r>
      <w:r>
        <w:rPr>
          <w:rFonts w:ascii="Arial" w:hAnsi="Arial" w:cs="Arial"/>
          <w:sz w:val="16"/>
          <w:szCs w:val="16"/>
        </w:rPr>
        <w:tab/>
        <w:t>19,0</w:t>
      </w:r>
    </w:p>
    <w:p w:rsidR="00FC357F" w:rsidRDefault="00FC357F" w:rsidP="00FC357F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2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Porotherm</w:t>
      </w:r>
      <w:proofErr w:type="spellEnd"/>
      <w:r>
        <w:rPr>
          <w:rFonts w:ascii="Arial" w:hAnsi="Arial" w:cs="Arial"/>
          <w:sz w:val="16"/>
          <w:szCs w:val="16"/>
        </w:rPr>
        <w:t xml:space="preserve"> 17.5 P+D tř. 1000 </w:t>
      </w:r>
      <w:r>
        <w:rPr>
          <w:rFonts w:ascii="Arial" w:hAnsi="Arial" w:cs="Arial"/>
          <w:sz w:val="16"/>
          <w:szCs w:val="16"/>
        </w:rPr>
        <w:tab/>
        <w:t xml:space="preserve">0,190 </w:t>
      </w:r>
      <w:r>
        <w:rPr>
          <w:rFonts w:ascii="Arial" w:hAnsi="Arial" w:cs="Arial"/>
          <w:sz w:val="16"/>
          <w:szCs w:val="16"/>
        </w:rPr>
        <w:tab/>
        <w:t xml:space="preserve">     0,450 </w:t>
      </w:r>
      <w:r>
        <w:rPr>
          <w:rFonts w:ascii="Arial" w:hAnsi="Arial" w:cs="Arial"/>
          <w:sz w:val="16"/>
          <w:szCs w:val="16"/>
        </w:rPr>
        <w:tab/>
        <w:t>8,0</w:t>
      </w:r>
    </w:p>
    <w:p w:rsidR="00FC357F" w:rsidRDefault="00FC357F" w:rsidP="00FC357F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3 </w:t>
      </w:r>
      <w:r>
        <w:rPr>
          <w:rFonts w:ascii="Arial" w:hAnsi="Arial" w:cs="Arial"/>
          <w:sz w:val="16"/>
          <w:szCs w:val="16"/>
        </w:rPr>
        <w:tab/>
        <w:t xml:space="preserve">Minerální vlákna 1 (po roce 20 </w:t>
      </w:r>
      <w:r>
        <w:rPr>
          <w:rFonts w:ascii="Arial" w:hAnsi="Arial" w:cs="Arial"/>
          <w:sz w:val="16"/>
          <w:szCs w:val="16"/>
        </w:rPr>
        <w:tab/>
        <w:t xml:space="preserve">0,300 </w:t>
      </w:r>
      <w:r>
        <w:rPr>
          <w:rFonts w:ascii="Arial" w:hAnsi="Arial" w:cs="Arial"/>
          <w:sz w:val="16"/>
          <w:szCs w:val="16"/>
        </w:rPr>
        <w:tab/>
        <w:t xml:space="preserve">     0,041 </w:t>
      </w:r>
      <w:r>
        <w:rPr>
          <w:rFonts w:ascii="Arial" w:hAnsi="Arial" w:cs="Arial"/>
          <w:sz w:val="16"/>
          <w:szCs w:val="16"/>
        </w:rPr>
        <w:tab/>
        <w:t>1,2</w:t>
      </w:r>
    </w:p>
    <w:p w:rsidR="00FC357F" w:rsidRDefault="00FC357F" w:rsidP="00FC357F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C357F" w:rsidRDefault="00FC357F" w:rsidP="00FC357F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I. Požadavek na teplotní faktor (čl. 5.1 v ČSN 730540-2)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Požadavek: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,N =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</w:t>
      </w:r>
      <w:proofErr w:type="spellStart"/>
      <w:r>
        <w:rPr>
          <w:rFonts w:ascii="Arial" w:hAnsi="Arial" w:cs="Arial"/>
          <w:sz w:val="16"/>
          <w:szCs w:val="16"/>
        </w:rPr>
        <w:t>cr</w:t>
      </w:r>
      <w:proofErr w:type="spellEnd"/>
      <w:r>
        <w:rPr>
          <w:rFonts w:ascii="Arial" w:hAnsi="Arial" w:cs="Arial"/>
          <w:sz w:val="16"/>
          <w:szCs w:val="16"/>
        </w:rPr>
        <w:t xml:space="preserve"> + </w:t>
      </w:r>
      <w:proofErr w:type="spellStart"/>
      <w:r>
        <w:rPr>
          <w:rFonts w:ascii="Arial" w:hAnsi="Arial" w:cs="Arial"/>
          <w:sz w:val="16"/>
          <w:szCs w:val="16"/>
        </w:rPr>
        <w:t>DeltaF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0,793+0,000 = 0,793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Vypočtená průměrná hodnota: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 xml:space="preserve">,m =  </w:t>
      </w:r>
      <w:r>
        <w:rPr>
          <w:rFonts w:ascii="Arial" w:hAnsi="Arial" w:cs="Arial"/>
          <w:sz w:val="16"/>
          <w:szCs w:val="16"/>
        </w:rPr>
        <w:tab/>
        <w:t>0,969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Kritický teplotní faktor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</w:t>
      </w:r>
      <w:proofErr w:type="spellStart"/>
      <w:r>
        <w:rPr>
          <w:rFonts w:ascii="Arial" w:hAnsi="Arial" w:cs="Arial"/>
          <w:sz w:val="16"/>
          <w:szCs w:val="16"/>
        </w:rPr>
        <w:t>cr</w:t>
      </w:r>
      <w:proofErr w:type="spellEnd"/>
      <w:r>
        <w:rPr>
          <w:rFonts w:ascii="Arial" w:hAnsi="Arial" w:cs="Arial"/>
          <w:sz w:val="16"/>
          <w:szCs w:val="16"/>
        </w:rPr>
        <w:t xml:space="preserve"> byl stanoven pro maximální přípustnou vlhkost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na vnitřním povrchu 80% (kritérium vyloučení vzniku plísní).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Průměrná hodnota </w:t>
      </w:r>
      <w:proofErr w:type="spellStart"/>
      <w:r>
        <w:rPr>
          <w:rFonts w:ascii="Arial" w:hAnsi="Arial" w:cs="Arial"/>
          <w:sz w:val="16"/>
          <w:szCs w:val="16"/>
        </w:rPr>
        <w:t>fRsi</w:t>
      </w:r>
      <w:proofErr w:type="spellEnd"/>
      <w:r>
        <w:rPr>
          <w:rFonts w:ascii="Arial" w:hAnsi="Arial" w:cs="Arial"/>
          <w:sz w:val="16"/>
          <w:szCs w:val="16"/>
        </w:rPr>
        <w:t>,m (resp. maximální hodnota při hodnocení skladby mimo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tepelné mosty a vazby) není nikdy minimální hodnotou ve všech místech konstrukce.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Nelze s ní proto prokazovat plnění požadavku na minimální povrchové teploty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zabudované konstrukce včetně tepelných mostů a vazeb. Její převýšení nad požadavkem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naznačuje pouze možnosti plnění požadavku v místě tepelného mostu či tepelné vazby.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II. Požadavek na součinitel prostupu tepla (čl. 5.2 v ČSN 730540-2)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Požadavek: </w:t>
      </w:r>
      <w:proofErr w:type="gramStart"/>
      <w:r>
        <w:rPr>
          <w:rFonts w:ascii="Arial" w:hAnsi="Arial" w:cs="Arial"/>
          <w:sz w:val="16"/>
          <w:szCs w:val="16"/>
        </w:rPr>
        <w:t xml:space="preserve">U,N  =  </w:t>
      </w:r>
      <w:r>
        <w:rPr>
          <w:rFonts w:ascii="Arial" w:hAnsi="Arial" w:cs="Arial"/>
          <w:sz w:val="16"/>
          <w:szCs w:val="16"/>
        </w:rPr>
        <w:tab/>
        <w:t>0,38</w:t>
      </w:r>
      <w:proofErr w:type="gramEnd"/>
      <w:r>
        <w:rPr>
          <w:rFonts w:ascii="Arial" w:hAnsi="Arial" w:cs="Arial"/>
          <w:sz w:val="16"/>
          <w:szCs w:val="16"/>
        </w:rPr>
        <w:t xml:space="preserve"> W/m2K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Vypočtená hodnota: U =  </w:t>
      </w:r>
      <w:r>
        <w:rPr>
          <w:rFonts w:ascii="Arial" w:hAnsi="Arial" w:cs="Arial"/>
          <w:sz w:val="16"/>
          <w:szCs w:val="16"/>
        </w:rPr>
        <w:tab/>
        <w:t>0,13 W/m2K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U &lt; U,N ... POŽADAVEK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JE SPLNĚN.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Vypočtený součinitel prostupu tepla musí zahrnovat vliv systematických tepelných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mostů (např. krokví v zateplené šikmé střeše).</w:t>
      </w: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C357F" w:rsidRDefault="00FC357F" w:rsidP="00FC357F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III. Požadavky na šíření vlhkosti konstrukcí (čl. 6.1 a 6.2 v ČSN 730540-2)</w:t>
      </w:r>
    </w:p>
    <w:p w:rsidR="00FC357F" w:rsidRDefault="00FC357F" w:rsidP="00FC357F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Požadavky: </w:t>
      </w:r>
      <w:r>
        <w:rPr>
          <w:rFonts w:ascii="Arial" w:hAnsi="Arial" w:cs="Arial"/>
          <w:sz w:val="16"/>
          <w:szCs w:val="16"/>
        </w:rPr>
        <w:tab/>
        <w:t>1. Kondenzace vodní páry nesmí ohrozit funkci konstrukce.</w:t>
      </w:r>
    </w:p>
    <w:p w:rsidR="00FC357F" w:rsidRDefault="00FC357F" w:rsidP="00FC357F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2. Roční množství kondenzátu musí být nižší než roční kapacita odparu.</w:t>
      </w:r>
    </w:p>
    <w:p w:rsidR="00FC357F" w:rsidRDefault="00FC357F" w:rsidP="00FC357F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3. Roční množství kondenzátu </w:t>
      </w:r>
      <w:proofErr w:type="spellStart"/>
      <w:r>
        <w:rPr>
          <w:rFonts w:ascii="Arial" w:hAnsi="Arial" w:cs="Arial"/>
          <w:sz w:val="16"/>
          <w:szCs w:val="16"/>
        </w:rPr>
        <w:t>Mc</w:t>
      </w:r>
      <w:proofErr w:type="spellEnd"/>
      <w:r>
        <w:rPr>
          <w:rFonts w:ascii="Arial" w:hAnsi="Arial" w:cs="Arial"/>
          <w:sz w:val="16"/>
          <w:szCs w:val="16"/>
        </w:rPr>
        <w:t>,a musí být nižší než 0,1 kg/m2.rok,</w:t>
      </w:r>
    </w:p>
    <w:p w:rsidR="00FC357F" w:rsidRDefault="00FC357F" w:rsidP="00FC357F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nebo 3% plošné hmotnosti materiálu (nižší z hodnot).</w:t>
      </w:r>
    </w:p>
    <w:p w:rsidR="00FC357F" w:rsidRDefault="00FC357F" w:rsidP="00FC357F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FC357F" w:rsidRDefault="00FC357F" w:rsidP="00FC357F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Vypočtené hodnoty: </w:t>
      </w:r>
      <w:r>
        <w:rPr>
          <w:rFonts w:ascii="Arial" w:hAnsi="Arial" w:cs="Arial"/>
          <w:sz w:val="16"/>
          <w:szCs w:val="16"/>
        </w:rPr>
        <w:tab/>
        <w:t xml:space="preserve">V </w:t>
      </w:r>
      <w:proofErr w:type="spellStart"/>
      <w:r>
        <w:rPr>
          <w:rFonts w:ascii="Arial" w:hAnsi="Arial" w:cs="Arial"/>
          <w:sz w:val="16"/>
          <w:szCs w:val="16"/>
        </w:rPr>
        <w:t>kci</w:t>
      </w:r>
      <w:proofErr w:type="spellEnd"/>
      <w:r>
        <w:rPr>
          <w:rFonts w:ascii="Arial" w:hAnsi="Arial" w:cs="Arial"/>
          <w:sz w:val="16"/>
          <w:szCs w:val="16"/>
        </w:rPr>
        <w:t xml:space="preserve"> nedochází při venkovní návrhové teplotě ke kondenzaci.</w:t>
      </w:r>
    </w:p>
    <w:p w:rsidR="00FC357F" w:rsidRDefault="00FC357F" w:rsidP="00FC357F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</w:rPr>
        <w:tab/>
      </w:r>
    </w:p>
    <w:p w:rsidR="00FC357F" w:rsidRDefault="00FC357F" w:rsidP="00FC357F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POŽADAVKY JSOU SPLNĚNY.</w:t>
      </w:r>
    </w:p>
    <w:p w:rsidR="00FC357F" w:rsidRDefault="00FC357F" w:rsidP="00FC357F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C357F" w:rsidRDefault="00FC357F" w:rsidP="00FC357F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C357F" w:rsidRDefault="00FC357F" w:rsidP="00FC357F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Teplo 2010, (c) 2010 Svoboda Software</w:t>
      </w:r>
    </w:p>
    <w:p w:rsidR="00FC357F" w:rsidRDefault="00FC357F" w:rsidP="00FC357F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7174B9" w:rsidRDefault="007174B9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  <w:t>ZÁKLADNÍ KOMPLEXNÍ TEPELNĚ TECHNICKÉ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  <w:t>POSOUZENÍ STAVEBNÍ KONSTRUKCE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podle ČSN EN ISO 13788, ČSN EN ISO 6946, ČSN 730540 a STN 730540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>Teplo 2010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sz w:val="18"/>
          <w:szCs w:val="18"/>
        </w:rPr>
        <w:tab/>
        <w:t xml:space="preserve">Název </w:t>
      </w:r>
      <w:proofErr w:type="gramStart"/>
      <w:r>
        <w:rPr>
          <w:rFonts w:ascii="Arial" w:hAnsi="Arial" w:cs="Arial"/>
          <w:sz w:val="18"/>
          <w:szCs w:val="18"/>
        </w:rPr>
        <w:t xml:space="preserve">úlohy :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</w:rPr>
        <w:t>podlaha</w:t>
      </w:r>
      <w:proofErr w:type="gramEnd"/>
      <w:r>
        <w:rPr>
          <w:rFonts w:ascii="Arial" w:hAnsi="Arial" w:cs="Arial"/>
          <w:b/>
          <w:bCs/>
        </w:rPr>
        <w:t xml:space="preserve"> obchod</w:t>
      </w:r>
    </w:p>
    <w:p w:rsidR="003730CA" w:rsidRDefault="001D3036" w:rsidP="003730CA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 xml:space="preserve">Zpracovatel : </w:t>
      </w:r>
      <w:r>
        <w:rPr>
          <w:rFonts w:ascii="Arial" w:hAnsi="Arial" w:cs="Arial"/>
          <w:sz w:val="18"/>
          <w:szCs w:val="18"/>
        </w:rPr>
        <w:tab/>
        <w:t>Michaela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Kubinová</w:t>
      </w:r>
      <w:proofErr w:type="spellEnd"/>
    </w:p>
    <w:p w:rsidR="003730CA" w:rsidRDefault="003730CA" w:rsidP="003730CA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Zakázka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</w:p>
    <w:p w:rsidR="003730CA" w:rsidRDefault="003730CA" w:rsidP="003730CA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Datum : </w:t>
      </w: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2.5.2012</w:t>
      </w:r>
      <w:proofErr w:type="gramEnd"/>
    </w:p>
    <w:p w:rsidR="003730CA" w:rsidRDefault="003730CA" w:rsidP="003730CA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6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ab/>
        <w:t xml:space="preserve">KONTROLNÍ TISK VSTUPNÍCH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DAT :</w:t>
      </w:r>
      <w:proofErr w:type="gramEnd"/>
    </w:p>
    <w:p w:rsidR="003730CA" w:rsidRDefault="003730CA" w:rsidP="003730CA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3730CA" w:rsidRDefault="003730CA" w:rsidP="003730CA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Typ hodnocené </w:t>
      </w:r>
      <w:proofErr w:type="gramStart"/>
      <w:r>
        <w:rPr>
          <w:rFonts w:ascii="Arial" w:hAnsi="Arial" w:cs="Arial"/>
          <w:sz w:val="18"/>
          <w:szCs w:val="18"/>
        </w:rPr>
        <w:t xml:space="preserve">konstrukce : </w:t>
      </w:r>
      <w:r>
        <w:rPr>
          <w:rFonts w:ascii="Arial" w:hAnsi="Arial" w:cs="Arial"/>
          <w:sz w:val="18"/>
          <w:szCs w:val="18"/>
        </w:rPr>
        <w:tab/>
        <w:t>Strop</w:t>
      </w:r>
      <w:proofErr w:type="gramEnd"/>
      <w:r>
        <w:rPr>
          <w:rFonts w:ascii="Arial" w:hAnsi="Arial" w:cs="Arial"/>
          <w:sz w:val="18"/>
          <w:szCs w:val="18"/>
        </w:rPr>
        <w:t xml:space="preserve"> - tepelný tok shora</w:t>
      </w:r>
    </w:p>
    <w:p w:rsidR="003730CA" w:rsidRDefault="003730CA" w:rsidP="003730CA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Korekce součinitele prostupu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dU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 0.000</w:t>
      </w:r>
      <w:proofErr w:type="gramEnd"/>
      <w:r>
        <w:rPr>
          <w:rFonts w:ascii="Arial" w:hAnsi="Arial" w:cs="Arial"/>
          <w:sz w:val="18"/>
          <w:szCs w:val="18"/>
        </w:rPr>
        <w:t xml:space="preserve"> W/m2K</w:t>
      </w:r>
    </w:p>
    <w:p w:rsidR="003730CA" w:rsidRDefault="003730CA" w:rsidP="003730CA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Skladba konstrukce (od interiéru) :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Číslo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Název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D[m] </w:t>
      </w:r>
      <w:r>
        <w:rPr>
          <w:rFonts w:ascii="Arial" w:hAnsi="Arial" w:cs="Arial"/>
          <w:b/>
          <w:bCs/>
          <w:sz w:val="16"/>
          <w:szCs w:val="16"/>
        </w:rPr>
        <w:tab/>
        <w:t>L[W/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mK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  <w:t>C[J/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kgK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[kg/m3]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  Mi[-]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Ma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[kg/m2]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1 </w:t>
      </w:r>
      <w:r>
        <w:rPr>
          <w:rFonts w:ascii="Arial" w:hAnsi="Arial" w:cs="Arial"/>
          <w:sz w:val="18"/>
          <w:szCs w:val="18"/>
        </w:rPr>
        <w:tab/>
        <w:t xml:space="preserve">Anhydritová </w:t>
      </w:r>
      <w:proofErr w:type="spellStart"/>
      <w:r>
        <w:rPr>
          <w:rFonts w:ascii="Arial" w:hAnsi="Arial" w:cs="Arial"/>
          <w:sz w:val="18"/>
          <w:szCs w:val="18"/>
        </w:rPr>
        <w:t>sm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 0.0020 </w:t>
      </w:r>
      <w:r>
        <w:rPr>
          <w:rFonts w:ascii="Arial" w:hAnsi="Arial" w:cs="Arial"/>
          <w:sz w:val="18"/>
          <w:szCs w:val="18"/>
        </w:rPr>
        <w:tab/>
        <w:t xml:space="preserve">  1.2000 </w:t>
      </w:r>
      <w:r>
        <w:rPr>
          <w:rFonts w:ascii="Arial" w:hAnsi="Arial" w:cs="Arial"/>
          <w:sz w:val="18"/>
          <w:szCs w:val="18"/>
        </w:rPr>
        <w:tab/>
        <w:t xml:space="preserve"> 840.0 </w:t>
      </w:r>
      <w:r>
        <w:rPr>
          <w:rFonts w:ascii="Arial" w:hAnsi="Arial" w:cs="Arial"/>
          <w:sz w:val="18"/>
          <w:szCs w:val="18"/>
        </w:rPr>
        <w:tab/>
        <w:t xml:space="preserve"> 2100.0 </w:t>
      </w:r>
      <w:r>
        <w:rPr>
          <w:rFonts w:ascii="Arial" w:hAnsi="Arial" w:cs="Arial"/>
          <w:sz w:val="18"/>
          <w:szCs w:val="18"/>
        </w:rPr>
        <w:tab/>
        <w:t xml:space="preserve">      20.0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2 </w:t>
      </w:r>
      <w:r>
        <w:rPr>
          <w:rFonts w:ascii="Arial" w:hAnsi="Arial" w:cs="Arial"/>
          <w:sz w:val="18"/>
          <w:szCs w:val="18"/>
        </w:rPr>
        <w:tab/>
        <w:t xml:space="preserve">PE folie </w:t>
      </w:r>
      <w:r>
        <w:rPr>
          <w:rFonts w:ascii="Arial" w:hAnsi="Arial" w:cs="Arial"/>
          <w:sz w:val="18"/>
          <w:szCs w:val="18"/>
        </w:rPr>
        <w:tab/>
        <w:t xml:space="preserve"> 0.0001 </w:t>
      </w:r>
      <w:r>
        <w:rPr>
          <w:rFonts w:ascii="Arial" w:hAnsi="Arial" w:cs="Arial"/>
          <w:sz w:val="18"/>
          <w:szCs w:val="18"/>
        </w:rPr>
        <w:tab/>
        <w:t xml:space="preserve">  0.3500 </w:t>
      </w:r>
      <w:r>
        <w:rPr>
          <w:rFonts w:ascii="Arial" w:hAnsi="Arial" w:cs="Arial"/>
          <w:sz w:val="18"/>
          <w:szCs w:val="18"/>
        </w:rPr>
        <w:tab/>
        <w:t xml:space="preserve">1470.0 </w:t>
      </w:r>
      <w:r>
        <w:rPr>
          <w:rFonts w:ascii="Arial" w:hAnsi="Arial" w:cs="Arial"/>
          <w:sz w:val="18"/>
          <w:szCs w:val="18"/>
        </w:rPr>
        <w:tab/>
        <w:t xml:space="preserve">  900.0 </w:t>
      </w:r>
      <w:r>
        <w:rPr>
          <w:rFonts w:ascii="Arial" w:hAnsi="Arial" w:cs="Arial"/>
          <w:sz w:val="18"/>
          <w:szCs w:val="18"/>
        </w:rPr>
        <w:tab/>
        <w:t xml:space="preserve">  144000.0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3 </w:t>
      </w:r>
      <w:r>
        <w:rPr>
          <w:rFonts w:ascii="Arial" w:hAnsi="Arial" w:cs="Arial"/>
          <w:sz w:val="18"/>
          <w:szCs w:val="18"/>
        </w:rPr>
        <w:tab/>
        <w:t xml:space="preserve">Extrudovaný po </w:t>
      </w:r>
      <w:r>
        <w:rPr>
          <w:rFonts w:ascii="Arial" w:hAnsi="Arial" w:cs="Arial"/>
          <w:sz w:val="18"/>
          <w:szCs w:val="18"/>
        </w:rPr>
        <w:tab/>
        <w:t xml:space="preserve"> 0.1000 </w:t>
      </w:r>
      <w:r>
        <w:rPr>
          <w:rFonts w:ascii="Arial" w:hAnsi="Arial" w:cs="Arial"/>
          <w:sz w:val="18"/>
          <w:szCs w:val="18"/>
        </w:rPr>
        <w:tab/>
        <w:t xml:space="preserve">  0.0340 </w:t>
      </w:r>
      <w:r>
        <w:rPr>
          <w:rFonts w:ascii="Arial" w:hAnsi="Arial" w:cs="Arial"/>
          <w:sz w:val="18"/>
          <w:szCs w:val="18"/>
        </w:rPr>
        <w:tab/>
        <w:t xml:space="preserve">2060.0 </w:t>
      </w:r>
      <w:r>
        <w:rPr>
          <w:rFonts w:ascii="Arial" w:hAnsi="Arial" w:cs="Arial"/>
          <w:sz w:val="18"/>
          <w:szCs w:val="18"/>
        </w:rPr>
        <w:tab/>
        <w:t xml:space="preserve">   30.0 </w:t>
      </w:r>
      <w:r>
        <w:rPr>
          <w:rFonts w:ascii="Arial" w:hAnsi="Arial" w:cs="Arial"/>
          <w:sz w:val="18"/>
          <w:szCs w:val="18"/>
        </w:rPr>
        <w:tab/>
        <w:t xml:space="preserve">     100.0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4 </w:t>
      </w:r>
      <w:r>
        <w:rPr>
          <w:rFonts w:ascii="Arial" w:hAnsi="Arial" w:cs="Arial"/>
          <w:sz w:val="18"/>
          <w:szCs w:val="18"/>
        </w:rPr>
        <w:tab/>
        <w:t xml:space="preserve">Železobeton 1 </w:t>
      </w:r>
      <w:r>
        <w:rPr>
          <w:rFonts w:ascii="Arial" w:hAnsi="Arial" w:cs="Arial"/>
          <w:sz w:val="18"/>
          <w:szCs w:val="18"/>
        </w:rPr>
        <w:tab/>
        <w:t xml:space="preserve"> 0.3000 </w:t>
      </w:r>
      <w:r>
        <w:rPr>
          <w:rFonts w:ascii="Arial" w:hAnsi="Arial" w:cs="Arial"/>
          <w:sz w:val="18"/>
          <w:szCs w:val="18"/>
        </w:rPr>
        <w:tab/>
        <w:t xml:space="preserve">  1.4300 </w:t>
      </w:r>
      <w:r>
        <w:rPr>
          <w:rFonts w:ascii="Arial" w:hAnsi="Arial" w:cs="Arial"/>
          <w:sz w:val="18"/>
          <w:szCs w:val="18"/>
        </w:rPr>
        <w:tab/>
        <w:t xml:space="preserve">1020.0 </w:t>
      </w:r>
      <w:r>
        <w:rPr>
          <w:rFonts w:ascii="Arial" w:hAnsi="Arial" w:cs="Arial"/>
          <w:sz w:val="18"/>
          <w:szCs w:val="18"/>
        </w:rPr>
        <w:tab/>
        <w:t xml:space="preserve"> 2300.0 </w:t>
      </w:r>
      <w:r>
        <w:rPr>
          <w:rFonts w:ascii="Arial" w:hAnsi="Arial" w:cs="Arial"/>
          <w:sz w:val="18"/>
          <w:szCs w:val="18"/>
        </w:rPr>
        <w:tab/>
        <w:t xml:space="preserve">      23.0 </w:t>
      </w:r>
      <w:r>
        <w:rPr>
          <w:rFonts w:ascii="Arial" w:hAnsi="Arial" w:cs="Arial"/>
          <w:sz w:val="18"/>
          <w:szCs w:val="18"/>
        </w:rPr>
        <w:tab/>
        <w:t xml:space="preserve"> 0.0000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500"/>
          <w:tab w:val="left" w:pos="3300"/>
          <w:tab w:val="left" w:pos="4200"/>
          <w:tab w:val="left" w:pos="5100"/>
          <w:tab w:val="left" w:pos="62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Okrajové podmínky </w:t>
      </w:r>
      <w:proofErr w:type="gramStart"/>
      <w:r>
        <w:rPr>
          <w:rFonts w:ascii="Arial" w:hAnsi="Arial" w:cs="Arial"/>
          <w:b/>
          <w:bCs/>
          <w:sz w:val="18"/>
          <w:szCs w:val="18"/>
          <w:u w:val="single"/>
        </w:rPr>
        <w:t>výpočtu :</w:t>
      </w:r>
      <w:proofErr w:type="gramEnd"/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při přestupu tepla v interiéru </w:t>
      </w:r>
      <w:proofErr w:type="spell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0.17 m2K/W</w:t>
      </w:r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     dtto pro výpočet kondenzace a povrch. </w:t>
      </w:r>
      <w:proofErr w:type="gramStart"/>
      <w:r>
        <w:rPr>
          <w:rFonts w:ascii="Arial" w:hAnsi="Arial" w:cs="Arial"/>
          <w:sz w:val="18"/>
          <w:szCs w:val="18"/>
        </w:rPr>
        <w:t>teplot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0.25 m2K/W</w:t>
      </w:r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při přestupu tepla v exteriéru </w:t>
      </w:r>
      <w:proofErr w:type="spellStart"/>
      <w:r>
        <w:rPr>
          <w:rFonts w:ascii="Arial" w:hAnsi="Arial" w:cs="Arial"/>
          <w:sz w:val="18"/>
          <w:szCs w:val="18"/>
        </w:rPr>
        <w:t>Rse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0.04 m2K/W</w:t>
      </w:r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     dtto pro výpočet kondenzace a povrch. </w:t>
      </w:r>
      <w:proofErr w:type="gramStart"/>
      <w:r>
        <w:rPr>
          <w:rFonts w:ascii="Arial" w:hAnsi="Arial" w:cs="Arial"/>
          <w:sz w:val="18"/>
          <w:szCs w:val="18"/>
        </w:rPr>
        <w:t>teplot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Rse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0.04 m2K/W</w:t>
      </w:r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venkovní teplota </w:t>
      </w:r>
      <w:proofErr w:type="spellStart"/>
      <w:r>
        <w:rPr>
          <w:rFonts w:ascii="Arial" w:hAnsi="Arial" w:cs="Arial"/>
          <w:sz w:val="18"/>
          <w:szCs w:val="18"/>
        </w:rPr>
        <w:t>Te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>-15.0 C</w:t>
      </w:r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teplota vnitřního vzduchu </w:t>
      </w:r>
      <w:proofErr w:type="spellStart"/>
      <w:r>
        <w:rPr>
          <w:rFonts w:ascii="Arial" w:hAnsi="Arial" w:cs="Arial"/>
          <w:sz w:val="18"/>
          <w:szCs w:val="18"/>
        </w:rPr>
        <w:t>Tai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21.0 C</w:t>
      </w:r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relativní vlhkost venkovního vzduchu </w:t>
      </w:r>
      <w:proofErr w:type="spellStart"/>
      <w:r>
        <w:rPr>
          <w:rFonts w:ascii="Arial" w:hAnsi="Arial" w:cs="Arial"/>
          <w:sz w:val="18"/>
          <w:szCs w:val="18"/>
        </w:rPr>
        <w:t>RHe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84.0 %</w:t>
      </w:r>
    </w:p>
    <w:p w:rsidR="003730CA" w:rsidRDefault="003730CA" w:rsidP="003730CA">
      <w:pPr>
        <w:tabs>
          <w:tab w:val="left" w:pos="0"/>
          <w:tab w:val="left" w:pos="300"/>
          <w:tab w:val="left" w:pos="5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Návrhová relativní vlhkost vnitřního vzduchu </w:t>
      </w:r>
      <w:proofErr w:type="spellStart"/>
      <w:r>
        <w:rPr>
          <w:rFonts w:ascii="Arial" w:hAnsi="Arial" w:cs="Arial"/>
          <w:sz w:val="18"/>
          <w:szCs w:val="18"/>
        </w:rPr>
        <w:t>RHi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55.0 %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Měsíc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Délka[dny]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Tai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[C]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RHi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[%]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Pi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[C]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RHe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[%]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Pe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Pa</w:t>
      </w:r>
      <w:proofErr w:type="spellEnd"/>
      <w:r>
        <w:rPr>
          <w:rFonts w:ascii="Arial" w:hAnsi="Arial" w:cs="Arial"/>
          <w:b/>
          <w:bCs/>
          <w:sz w:val="16"/>
          <w:szCs w:val="16"/>
        </w:rPr>
        <w:t>]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1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53.8 </w:t>
      </w:r>
      <w:r>
        <w:rPr>
          <w:rFonts w:ascii="Arial" w:hAnsi="Arial" w:cs="Arial"/>
          <w:sz w:val="18"/>
          <w:szCs w:val="18"/>
        </w:rPr>
        <w:tab/>
        <w:t xml:space="preserve">1337.2 </w:t>
      </w:r>
      <w:r>
        <w:rPr>
          <w:rFonts w:ascii="Arial" w:hAnsi="Arial" w:cs="Arial"/>
          <w:sz w:val="18"/>
          <w:szCs w:val="18"/>
        </w:rPr>
        <w:tab/>
        <w:t xml:space="preserve">  -2.5 </w:t>
      </w:r>
      <w:r>
        <w:rPr>
          <w:rFonts w:ascii="Arial" w:hAnsi="Arial" w:cs="Arial"/>
          <w:sz w:val="18"/>
          <w:szCs w:val="18"/>
        </w:rPr>
        <w:tab/>
        <w:t xml:space="preserve"> 81.3 </w:t>
      </w:r>
      <w:r>
        <w:rPr>
          <w:rFonts w:ascii="Arial" w:hAnsi="Arial" w:cs="Arial"/>
          <w:sz w:val="18"/>
          <w:szCs w:val="18"/>
        </w:rPr>
        <w:tab/>
        <w:t xml:space="preserve"> 403.2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2 </w:t>
      </w:r>
      <w:r>
        <w:rPr>
          <w:rFonts w:ascii="Arial" w:hAnsi="Arial" w:cs="Arial"/>
          <w:sz w:val="18"/>
          <w:szCs w:val="18"/>
        </w:rPr>
        <w:tab/>
        <w:t xml:space="preserve">      28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56.9 </w:t>
      </w:r>
      <w:r>
        <w:rPr>
          <w:rFonts w:ascii="Arial" w:hAnsi="Arial" w:cs="Arial"/>
          <w:sz w:val="18"/>
          <w:szCs w:val="18"/>
        </w:rPr>
        <w:tab/>
        <w:t xml:space="preserve">1414.3 </w:t>
      </w:r>
      <w:r>
        <w:rPr>
          <w:rFonts w:ascii="Arial" w:hAnsi="Arial" w:cs="Arial"/>
          <w:sz w:val="18"/>
          <w:szCs w:val="18"/>
        </w:rPr>
        <w:tab/>
        <w:t xml:space="preserve">  -0.3 </w:t>
      </w:r>
      <w:r>
        <w:rPr>
          <w:rFonts w:ascii="Arial" w:hAnsi="Arial" w:cs="Arial"/>
          <w:sz w:val="18"/>
          <w:szCs w:val="18"/>
        </w:rPr>
        <w:tab/>
        <w:t xml:space="preserve"> 80.5 </w:t>
      </w:r>
      <w:r>
        <w:rPr>
          <w:rFonts w:ascii="Arial" w:hAnsi="Arial" w:cs="Arial"/>
          <w:sz w:val="18"/>
          <w:szCs w:val="18"/>
        </w:rPr>
        <w:tab/>
        <w:t xml:space="preserve"> 479.4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3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56.9 </w:t>
      </w:r>
      <w:r>
        <w:rPr>
          <w:rFonts w:ascii="Arial" w:hAnsi="Arial" w:cs="Arial"/>
          <w:sz w:val="18"/>
          <w:szCs w:val="18"/>
        </w:rPr>
        <w:tab/>
        <w:t xml:space="preserve">1414.3 </w:t>
      </w:r>
      <w:r>
        <w:rPr>
          <w:rFonts w:ascii="Arial" w:hAnsi="Arial" w:cs="Arial"/>
          <w:sz w:val="18"/>
          <w:szCs w:val="18"/>
        </w:rPr>
        <w:tab/>
        <w:t xml:space="preserve">   3.8 </w:t>
      </w:r>
      <w:r>
        <w:rPr>
          <w:rFonts w:ascii="Arial" w:hAnsi="Arial" w:cs="Arial"/>
          <w:sz w:val="18"/>
          <w:szCs w:val="18"/>
        </w:rPr>
        <w:tab/>
        <w:t xml:space="preserve"> 79.2 </w:t>
      </w:r>
      <w:r>
        <w:rPr>
          <w:rFonts w:ascii="Arial" w:hAnsi="Arial" w:cs="Arial"/>
          <w:sz w:val="18"/>
          <w:szCs w:val="18"/>
        </w:rPr>
        <w:tab/>
        <w:t xml:space="preserve"> 634.8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4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58.4 </w:t>
      </w:r>
      <w:r>
        <w:rPr>
          <w:rFonts w:ascii="Arial" w:hAnsi="Arial" w:cs="Arial"/>
          <w:sz w:val="18"/>
          <w:szCs w:val="18"/>
        </w:rPr>
        <w:tab/>
        <w:t xml:space="preserve">1451.6 </w:t>
      </w:r>
      <w:r>
        <w:rPr>
          <w:rFonts w:ascii="Arial" w:hAnsi="Arial" w:cs="Arial"/>
          <w:sz w:val="18"/>
          <w:szCs w:val="18"/>
        </w:rPr>
        <w:tab/>
        <w:t xml:space="preserve">   9.0 </w:t>
      </w:r>
      <w:r>
        <w:rPr>
          <w:rFonts w:ascii="Arial" w:hAnsi="Arial" w:cs="Arial"/>
          <w:sz w:val="18"/>
          <w:szCs w:val="18"/>
        </w:rPr>
        <w:tab/>
        <w:t xml:space="preserve"> 76.8 </w:t>
      </w:r>
      <w:r>
        <w:rPr>
          <w:rFonts w:ascii="Arial" w:hAnsi="Arial" w:cs="Arial"/>
          <w:sz w:val="18"/>
          <w:szCs w:val="18"/>
        </w:rPr>
        <w:tab/>
        <w:t xml:space="preserve"> 881.2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5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61.9 </w:t>
      </w:r>
      <w:r>
        <w:rPr>
          <w:rFonts w:ascii="Arial" w:hAnsi="Arial" w:cs="Arial"/>
          <w:sz w:val="18"/>
          <w:szCs w:val="18"/>
        </w:rPr>
        <w:tab/>
        <w:t xml:space="preserve">1538.6 </w:t>
      </w:r>
      <w:r>
        <w:rPr>
          <w:rFonts w:ascii="Arial" w:hAnsi="Arial" w:cs="Arial"/>
          <w:sz w:val="18"/>
          <w:szCs w:val="18"/>
        </w:rPr>
        <w:tab/>
        <w:t xml:space="preserve">  13.9 </w:t>
      </w:r>
      <w:r>
        <w:rPr>
          <w:rFonts w:ascii="Arial" w:hAnsi="Arial" w:cs="Arial"/>
          <w:sz w:val="18"/>
          <w:szCs w:val="18"/>
        </w:rPr>
        <w:tab/>
        <w:t xml:space="preserve"> 73.6 </w:t>
      </w:r>
      <w:r>
        <w:rPr>
          <w:rFonts w:ascii="Arial" w:hAnsi="Arial" w:cs="Arial"/>
          <w:sz w:val="18"/>
          <w:szCs w:val="18"/>
        </w:rPr>
        <w:tab/>
        <w:t>1168.3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6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65.1 </w:t>
      </w:r>
      <w:r>
        <w:rPr>
          <w:rFonts w:ascii="Arial" w:hAnsi="Arial" w:cs="Arial"/>
          <w:sz w:val="18"/>
          <w:szCs w:val="18"/>
        </w:rPr>
        <w:tab/>
        <w:t xml:space="preserve">1618.1 </w:t>
      </w:r>
      <w:r>
        <w:rPr>
          <w:rFonts w:ascii="Arial" w:hAnsi="Arial" w:cs="Arial"/>
          <w:sz w:val="18"/>
          <w:szCs w:val="18"/>
        </w:rPr>
        <w:tab/>
        <w:t xml:space="preserve">  17.0 </w:t>
      </w:r>
      <w:r>
        <w:rPr>
          <w:rFonts w:ascii="Arial" w:hAnsi="Arial" w:cs="Arial"/>
          <w:sz w:val="18"/>
          <w:szCs w:val="18"/>
        </w:rPr>
        <w:tab/>
        <w:t xml:space="preserve"> 70.9 </w:t>
      </w:r>
      <w:r>
        <w:rPr>
          <w:rFonts w:ascii="Arial" w:hAnsi="Arial" w:cs="Arial"/>
          <w:sz w:val="18"/>
          <w:szCs w:val="18"/>
        </w:rPr>
        <w:tab/>
        <w:t>1373.1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7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66.8 </w:t>
      </w:r>
      <w:r>
        <w:rPr>
          <w:rFonts w:ascii="Arial" w:hAnsi="Arial" w:cs="Arial"/>
          <w:sz w:val="18"/>
          <w:szCs w:val="18"/>
        </w:rPr>
        <w:tab/>
        <w:t xml:space="preserve">1660.4 </w:t>
      </w:r>
      <w:r>
        <w:rPr>
          <w:rFonts w:ascii="Arial" w:hAnsi="Arial" w:cs="Arial"/>
          <w:sz w:val="18"/>
          <w:szCs w:val="18"/>
        </w:rPr>
        <w:tab/>
        <w:t xml:space="preserve">  18.5 </w:t>
      </w:r>
      <w:r>
        <w:rPr>
          <w:rFonts w:ascii="Arial" w:hAnsi="Arial" w:cs="Arial"/>
          <w:sz w:val="18"/>
          <w:szCs w:val="18"/>
        </w:rPr>
        <w:tab/>
        <w:t xml:space="preserve"> 69.3 </w:t>
      </w:r>
      <w:r>
        <w:rPr>
          <w:rFonts w:ascii="Arial" w:hAnsi="Arial" w:cs="Arial"/>
          <w:sz w:val="18"/>
          <w:szCs w:val="18"/>
        </w:rPr>
        <w:tab/>
        <w:t>1475.1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8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66.4 </w:t>
      </w:r>
      <w:r>
        <w:rPr>
          <w:rFonts w:ascii="Arial" w:hAnsi="Arial" w:cs="Arial"/>
          <w:sz w:val="18"/>
          <w:szCs w:val="18"/>
        </w:rPr>
        <w:tab/>
        <w:t xml:space="preserve">1650.4 </w:t>
      </w:r>
      <w:r>
        <w:rPr>
          <w:rFonts w:ascii="Arial" w:hAnsi="Arial" w:cs="Arial"/>
          <w:sz w:val="18"/>
          <w:szCs w:val="18"/>
        </w:rPr>
        <w:tab/>
        <w:t xml:space="preserve">  18.1 </w:t>
      </w:r>
      <w:r>
        <w:rPr>
          <w:rFonts w:ascii="Arial" w:hAnsi="Arial" w:cs="Arial"/>
          <w:sz w:val="18"/>
          <w:szCs w:val="18"/>
        </w:rPr>
        <w:tab/>
        <w:t xml:space="preserve"> 69.8 </w:t>
      </w:r>
      <w:r>
        <w:rPr>
          <w:rFonts w:ascii="Arial" w:hAnsi="Arial" w:cs="Arial"/>
          <w:sz w:val="18"/>
          <w:szCs w:val="18"/>
        </w:rPr>
        <w:tab/>
        <w:t>1448.9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9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62.3 </w:t>
      </w:r>
      <w:r>
        <w:rPr>
          <w:rFonts w:ascii="Arial" w:hAnsi="Arial" w:cs="Arial"/>
          <w:sz w:val="18"/>
          <w:szCs w:val="18"/>
        </w:rPr>
        <w:tab/>
        <w:t xml:space="preserve">1548.5 </w:t>
      </w:r>
      <w:r>
        <w:rPr>
          <w:rFonts w:ascii="Arial" w:hAnsi="Arial" w:cs="Arial"/>
          <w:sz w:val="18"/>
          <w:szCs w:val="18"/>
        </w:rPr>
        <w:tab/>
        <w:t xml:space="preserve">  14.3 </w:t>
      </w:r>
      <w:r>
        <w:rPr>
          <w:rFonts w:ascii="Arial" w:hAnsi="Arial" w:cs="Arial"/>
          <w:sz w:val="18"/>
          <w:szCs w:val="18"/>
        </w:rPr>
        <w:tab/>
        <w:t xml:space="preserve"> 73.3 </w:t>
      </w:r>
      <w:r>
        <w:rPr>
          <w:rFonts w:ascii="Arial" w:hAnsi="Arial" w:cs="Arial"/>
          <w:sz w:val="18"/>
          <w:szCs w:val="18"/>
        </w:rPr>
        <w:tab/>
        <w:t>1194.1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10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58.4 </w:t>
      </w:r>
      <w:r>
        <w:rPr>
          <w:rFonts w:ascii="Arial" w:hAnsi="Arial" w:cs="Arial"/>
          <w:sz w:val="18"/>
          <w:szCs w:val="18"/>
        </w:rPr>
        <w:tab/>
        <w:t xml:space="preserve">1451.6 </w:t>
      </w:r>
      <w:r>
        <w:rPr>
          <w:rFonts w:ascii="Arial" w:hAnsi="Arial" w:cs="Arial"/>
          <w:sz w:val="18"/>
          <w:szCs w:val="18"/>
        </w:rPr>
        <w:tab/>
        <w:t xml:space="preserve">   9.1 </w:t>
      </w:r>
      <w:r>
        <w:rPr>
          <w:rFonts w:ascii="Arial" w:hAnsi="Arial" w:cs="Arial"/>
          <w:sz w:val="18"/>
          <w:szCs w:val="18"/>
        </w:rPr>
        <w:tab/>
        <w:t xml:space="preserve"> 76.7 </w:t>
      </w:r>
      <w:r>
        <w:rPr>
          <w:rFonts w:ascii="Arial" w:hAnsi="Arial" w:cs="Arial"/>
          <w:sz w:val="18"/>
          <w:szCs w:val="18"/>
        </w:rPr>
        <w:tab/>
        <w:t xml:space="preserve"> 886.1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11 </w:t>
      </w:r>
      <w:r>
        <w:rPr>
          <w:rFonts w:ascii="Arial" w:hAnsi="Arial" w:cs="Arial"/>
          <w:sz w:val="18"/>
          <w:szCs w:val="18"/>
        </w:rPr>
        <w:tab/>
        <w:t xml:space="preserve">      30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56.9 </w:t>
      </w:r>
      <w:r>
        <w:rPr>
          <w:rFonts w:ascii="Arial" w:hAnsi="Arial" w:cs="Arial"/>
          <w:sz w:val="18"/>
          <w:szCs w:val="18"/>
        </w:rPr>
        <w:tab/>
        <w:t xml:space="preserve">1414.3 </w:t>
      </w:r>
      <w:r>
        <w:rPr>
          <w:rFonts w:ascii="Arial" w:hAnsi="Arial" w:cs="Arial"/>
          <w:sz w:val="18"/>
          <w:szCs w:val="18"/>
        </w:rPr>
        <w:tab/>
        <w:t xml:space="preserve">   3.5 </w:t>
      </w:r>
      <w:r>
        <w:rPr>
          <w:rFonts w:ascii="Arial" w:hAnsi="Arial" w:cs="Arial"/>
          <w:sz w:val="18"/>
          <w:szCs w:val="18"/>
        </w:rPr>
        <w:tab/>
        <w:t xml:space="preserve"> 79.3 </w:t>
      </w:r>
      <w:r>
        <w:rPr>
          <w:rFonts w:ascii="Arial" w:hAnsi="Arial" w:cs="Arial"/>
          <w:sz w:val="18"/>
          <w:szCs w:val="18"/>
        </w:rPr>
        <w:tab/>
        <w:t xml:space="preserve"> 622.3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12 </w:t>
      </w:r>
      <w:r>
        <w:rPr>
          <w:rFonts w:ascii="Arial" w:hAnsi="Arial" w:cs="Arial"/>
          <w:sz w:val="18"/>
          <w:szCs w:val="18"/>
        </w:rPr>
        <w:tab/>
        <w:t xml:space="preserve">      31 </w:t>
      </w:r>
      <w:r>
        <w:rPr>
          <w:rFonts w:ascii="Arial" w:hAnsi="Arial" w:cs="Arial"/>
          <w:sz w:val="18"/>
          <w:szCs w:val="18"/>
        </w:rPr>
        <w:tab/>
        <w:t xml:space="preserve">  21.0 </w:t>
      </w:r>
      <w:r>
        <w:rPr>
          <w:rFonts w:ascii="Arial" w:hAnsi="Arial" w:cs="Arial"/>
          <w:sz w:val="18"/>
          <w:szCs w:val="18"/>
        </w:rPr>
        <w:tab/>
        <w:t xml:space="preserve"> 56.5 </w:t>
      </w:r>
      <w:r>
        <w:rPr>
          <w:rFonts w:ascii="Arial" w:hAnsi="Arial" w:cs="Arial"/>
          <w:sz w:val="18"/>
          <w:szCs w:val="18"/>
        </w:rPr>
        <w:tab/>
        <w:t xml:space="preserve">1404.4 </w:t>
      </w:r>
      <w:r>
        <w:rPr>
          <w:rFonts w:ascii="Arial" w:hAnsi="Arial" w:cs="Arial"/>
          <w:sz w:val="18"/>
          <w:szCs w:val="18"/>
        </w:rPr>
        <w:tab/>
        <w:t xml:space="preserve">  -0.6 </w:t>
      </w:r>
      <w:r>
        <w:rPr>
          <w:rFonts w:ascii="Arial" w:hAnsi="Arial" w:cs="Arial"/>
          <w:sz w:val="18"/>
          <w:szCs w:val="18"/>
        </w:rPr>
        <w:tab/>
        <w:t xml:space="preserve"> 80.7 </w:t>
      </w:r>
      <w:r>
        <w:rPr>
          <w:rFonts w:ascii="Arial" w:hAnsi="Arial" w:cs="Arial"/>
          <w:sz w:val="18"/>
          <w:szCs w:val="18"/>
        </w:rPr>
        <w:tab/>
        <w:t xml:space="preserve"> 468.9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2200"/>
          <w:tab w:val="left" w:pos="3000"/>
          <w:tab w:val="left" w:pos="3800"/>
          <w:tab w:val="left" w:pos="4800"/>
          <w:tab w:val="left" w:pos="560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</w:p>
    <w:p w:rsidR="003730CA" w:rsidRDefault="003730CA" w:rsidP="003730CA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</w:p>
    <w:p w:rsidR="003730CA" w:rsidRDefault="003730CA" w:rsidP="003730CA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Pro vnitřní prostředí byla uplatněna přirážka k vnitřní relativní </w:t>
      </w:r>
      <w:proofErr w:type="gramStart"/>
      <w:r>
        <w:rPr>
          <w:rFonts w:ascii="Arial" w:hAnsi="Arial" w:cs="Arial"/>
          <w:sz w:val="18"/>
          <w:szCs w:val="18"/>
        </w:rPr>
        <w:t xml:space="preserve">vlhkosti : </w:t>
      </w:r>
      <w:r>
        <w:rPr>
          <w:rFonts w:ascii="Arial" w:hAnsi="Arial" w:cs="Arial"/>
          <w:sz w:val="18"/>
          <w:szCs w:val="18"/>
        </w:rPr>
        <w:tab/>
        <w:t xml:space="preserve">  5.0</w:t>
      </w:r>
      <w:proofErr w:type="gramEnd"/>
      <w:r>
        <w:rPr>
          <w:rFonts w:ascii="Arial" w:hAnsi="Arial" w:cs="Arial"/>
          <w:sz w:val="18"/>
          <w:szCs w:val="18"/>
        </w:rPr>
        <w:t xml:space="preserve"> %</w:t>
      </w:r>
    </w:p>
    <w:p w:rsidR="003730CA" w:rsidRDefault="003730CA" w:rsidP="003730CA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Výchozí měsíc výpočtu bilance se stanovuje výpočtem dle ČSN EN ISO 13788.</w:t>
      </w:r>
    </w:p>
    <w:p w:rsidR="003730CA" w:rsidRDefault="003730CA" w:rsidP="003730CA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Počet hodnocených </w:t>
      </w:r>
      <w:proofErr w:type="gramStart"/>
      <w:r>
        <w:rPr>
          <w:rFonts w:ascii="Arial" w:hAnsi="Arial" w:cs="Arial"/>
          <w:sz w:val="18"/>
          <w:szCs w:val="18"/>
        </w:rPr>
        <w:t xml:space="preserve">let :  </w:t>
      </w:r>
      <w:r>
        <w:rPr>
          <w:rFonts w:ascii="Arial" w:hAnsi="Arial" w:cs="Arial"/>
          <w:sz w:val="18"/>
          <w:szCs w:val="18"/>
        </w:rPr>
        <w:tab/>
        <w:t xml:space="preserve">   1</w:t>
      </w:r>
      <w:proofErr w:type="gramEnd"/>
    </w:p>
    <w:p w:rsidR="003730CA" w:rsidRDefault="003730CA" w:rsidP="003730CA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ab/>
        <w:t xml:space="preserve">TISK VÝSLEDKŮ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VYŠETŘOVÁNÍ :</w:t>
      </w:r>
      <w:proofErr w:type="gramEnd"/>
    </w:p>
    <w:p w:rsidR="003730CA" w:rsidRDefault="003730CA" w:rsidP="003730CA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3730CA" w:rsidRDefault="003730CA" w:rsidP="003730CA">
      <w:pPr>
        <w:tabs>
          <w:tab w:val="left" w:pos="0"/>
          <w:tab w:val="left" w:pos="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Tepelný odpor a součinitel prostupu tepla dle ČSN EN ISO 6946:</w:t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Tepelný odpor </w:t>
      </w:r>
      <w:proofErr w:type="gramStart"/>
      <w:r>
        <w:rPr>
          <w:rFonts w:ascii="Arial" w:hAnsi="Arial" w:cs="Arial"/>
          <w:sz w:val="18"/>
          <w:szCs w:val="18"/>
        </w:rPr>
        <w:t xml:space="preserve">konstrukce R :  </w:t>
      </w:r>
      <w:r>
        <w:rPr>
          <w:rFonts w:ascii="Arial" w:hAnsi="Arial" w:cs="Arial"/>
          <w:sz w:val="18"/>
          <w:szCs w:val="18"/>
        </w:rPr>
        <w:tab/>
        <w:t xml:space="preserve">      3.15</w:t>
      </w:r>
      <w:proofErr w:type="gramEnd"/>
      <w:r>
        <w:rPr>
          <w:rFonts w:ascii="Arial" w:hAnsi="Arial" w:cs="Arial"/>
          <w:sz w:val="18"/>
          <w:szCs w:val="18"/>
        </w:rPr>
        <w:t xml:space="preserve"> m2K/W</w:t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Součinitel prostupu tepla </w:t>
      </w:r>
      <w:proofErr w:type="gramStart"/>
      <w:r>
        <w:rPr>
          <w:rFonts w:ascii="Arial" w:hAnsi="Arial" w:cs="Arial"/>
          <w:sz w:val="18"/>
          <w:szCs w:val="18"/>
        </w:rPr>
        <w:t xml:space="preserve">konstrukce U :  </w:t>
      </w:r>
      <w:r>
        <w:rPr>
          <w:rFonts w:ascii="Arial" w:hAnsi="Arial" w:cs="Arial"/>
          <w:sz w:val="18"/>
          <w:szCs w:val="18"/>
        </w:rPr>
        <w:tab/>
        <w:t xml:space="preserve">     0.297</w:t>
      </w:r>
      <w:proofErr w:type="gramEnd"/>
      <w:r>
        <w:rPr>
          <w:rFonts w:ascii="Arial" w:hAnsi="Arial" w:cs="Arial"/>
          <w:sz w:val="18"/>
          <w:szCs w:val="18"/>
        </w:rPr>
        <w:t xml:space="preserve"> W/m2K</w:t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Součinitel prostupu zabudované </w:t>
      </w:r>
      <w:proofErr w:type="spellStart"/>
      <w:r>
        <w:rPr>
          <w:rFonts w:ascii="Arial" w:hAnsi="Arial" w:cs="Arial"/>
          <w:sz w:val="18"/>
          <w:szCs w:val="18"/>
        </w:rPr>
        <w:t>kce</w:t>
      </w:r>
      <w:proofErr w:type="spellEnd"/>
      <w:r>
        <w:rPr>
          <w:rFonts w:ascii="Arial" w:hAnsi="Arial" w:cs="Arial"/>
          <w:sz w:val="18"/>
          <w:szCs w:val="18"/>
        </w:rPr>
        <w:t xml:space="preserve"> U,</w:t>
      </w:r>
      <w:proofErr w:type="spellStart"/>
      <w:r>
        <w:rPr>
          <w:rFonts w:ascii="Arial" w:hAnsi="Arial" w:cs="Arial"/>
          <w:sz w:val="18"/>
          <w:szCs w:val="18"/>
        </w:rPr>
        <w:t>kc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0.32 / 0.35 / 0.40 / 0.50 W/m2K</w:t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Uvedené orientační hodnoty platí pro různou kvalitu řešení tep. </w:t>
      </w:r>
      <w:proofErr w:type="gramStart"/>
      <w:r>
        <w:rPr>
          <w:rFonts w:ascii="Arial" w:hAnsi="Arial" w:cs="Arial"/>
          <w:sz w:val="16"/>
          <w:szCs w:val="16"/>
        </w:rPr>
        <w:t>mostů</w:t>
      </w:r>
      <w:proofErr w:type="gramEnd"/>
      <w:r>
        <w:rPr>
          <w:rFonts w:ascii="Arial" w:hAnsi="Arial" w:cs="Arial"/>
          <w:sz w:val="16"/>
          <w:szCs w:val="16"/>
        </w:rPr>
        <w:t xml:space="preserve"> vyjádřenou přibližnou</w:t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přirážkou dle poznámek k </w:t>
      </w:r>
      <w:proofErr w:type="gramStart"/>
      <w:r>
        <w:rPr>
          <w:rFonts w:ascii="Arial" w:hAnsi="Arial" w:cs="Arial"/>
          <w:sz w:val="16"/>
          <w:szCs w:val="16"/>
        </w:rPr>
        <w:t>čl. B.9.2</w:t>
      </w:r>
      <w:proofErr w:type="gramEnd"/>
      <w:r>
        <w:rPr>
          <w:rFonts w:ascii="Arial" w:hAnsi="Arial" w:cs="Arial"/>
          <w:sz w:val="16"/>
          <w:szCs w:val="16"/>
        </w:rPr>
        <w:t xml:space="preserve"> v ČSN 730540-4.</w:t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Difuzní odpor konstrukce </w:t>
      </w:r>
      <w:proofErr w:type="spellStart"/>
      <w:r>
        <w:rPr>
          <w:rFonts w:ascii="Arial" w:hAnsi="Arial" w:cs="Arial"/>
          <w:sz w:val="18"/>
          <w:szCs w:val="18"/>
        </w:rPr>
        <w:t>ZpT</w:t>
      </w:r>
      <w:proofErr w:type="spellEnd"/>
      <w:r>
        <w:rPr>
          <w:rFonts w:ascii="Arial" w:hAnsi="Arial" w:cs="Arial"/>
          <w:sz w:val="18"/>
          <w:szCs w:val="18"/>
        </w:rPr>
        <w:t xml:space="preserve"> :  </w:t>
      </w:r>
      <w:r>
        <w:rPr>
          <w:rFonts w:ascii="Arial" w:hAnsi="Arial" w:cs="Arial"/>
          <w:sz w:val="18"/>
          <w:szCs w:val="18"/>
        </w:rPr>
        <w:tab/>
        <w:t xml:space="preserve"> 1.7E+0011 m/s</w:t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Teplotní útlum konstrukce </w:t>
      </w:r>
      <w:proofErr w:type="spellStart"/>
      <w:r>
        <w:rPr>
          <w:rFonts w:ascii="Arial" w:hAnsi="Arial" w:cs="Arial"/>
          <w:sz w:val="18"/>
          <w:szCs w:val="18"/>
        </w:rPr>
        <w:t>Ny</w:t>
      </w:r>
      <w:proofErr w:type="spellEnd"/>
      <w:r>
        <w:rPr>
          <w:rFonts w:ascii="Arial" w:hAnsi="Arial" w:cs="Arial"/>
          <w:sz w:val="18"/>
          <w:szCs w:val="18"/>
        </w:rPr>
        <w:t xml:space="preserve">* :  </w:t>
      </w:r>
      <w:r>
        <w:rPr>
          <w:rFonts w:ascii="Arial" w:hAnsi="Arial" w:cs="Arial"/>
          <w:sz w:val="18"/>
          <w:szCs w:val="18"/>
        </w:rPr>
        <w:tab/>
        <w:t xml:space="preserve">     145.8</w:t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Fázový posun teplotního kmitu Psi* :  </w:t>
      </w:r>
      <w:r>
        <w:rPr>
          <w:rFonts w:ascii="Arial" w:hAnsi="Arial" w:cs="Arial"/>
          <w:sz w:val="18"/>
          <w:szCs w:val="18"/>
        </w:rPr>
        <w:tab/>
        <w:t xml:space="preserve">      11.1 h</w:t>
      </w: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Teplota vnitřního povrchu a teplotní faktor dle ČSN 730540 a ČSN EN ISO 13788:</w:t>
      </w:r>
    </w:p>
    <w:p w:rsidR="003730CA" w:rsidRDefault="003730CA" w:rsidP="003730CA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3730CA" w:rsidRDefault="003730CA" w:rsidP="003730CA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Vnitřní povrchová teplota v návrhových podmínkách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Tsi</w:t>
      </w:r>
      <w:proofErr w:type="spellEnd"/>
      <w:r>
        <w:rPr>
          <w:rFonts w:ascii="Arial" w:hAnsi="Arial" w:cs="Arial"/>
          <w:sz w:val="18"/>
          <w:szCs w:val="18"/>
        </w:rPr>
        <w:t xml:space="preserve">,p :  </w:t>
      </w:r>
      <w:r>
        <w:rPr>
          <w:rFonts w:ascii="Arial" w:hAnsi="Arial" w:cs="Arial"/>
          <w:sz w:val="18"/>
          <w:szCs w:val="18"/>
        </w:rPr>
        <w:tab/>
        <w:t xml:space="preserve">     18.39</w:t>
      </w:r>
      <w:proofErr w:type="gramEnd"/>
      <w:r>
        <w:rPr>
          <w:rFonts w:ascii="Arial" w:hAnsi="Arial" w:cs="Arial"/>
          <w:sz w:val="18"/>
          <w:szCs w:val="18"/>
        </w:rPr>
        <w:t xml:space="preserve"> C</w:t>
      </w:r>
    </w:p>
    <w:p w:rsidR="003730CA" w:rsidRDefault="003730CA" w:rsidP="003730CA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Teplotní faktor v návrhových podmínkách f,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Rsi</w:t>
      </w:r>
      <w:proofErr w:type="spellEnd"/>
      <w:r>
        <w:rPr>
          <w:rFonts w:ascii="Arial" w:hAnsi="Arial" w:cs="Arial"/>
          <w:sz w:val="18"/>
          <w:szCs w:val="18"/>
        </w:rPr>
        <w:t xml:space="preserve">,p :  </w:t>
      </w:r>
      <w:r>
        <w:rPr>
          <w:rFonts w:ascii="Arial" w:hAnsi="Arial" w:cs="Arial"/>
          <w:sz w:val="18"/>
          <w:szCs w:val="18"/>
        </w:rPr>
        <w:tab/>
        <w:t xml:space="preserve">     0.927</w:t>
      </w:r>
      <w:proofErr w:type="gramEnd"/>
    </w:p>
    <w:p w:rsidR="003730CA" w:rsidRDefault="003730CA" w:rsidP="003730CA">
      <w:pPr>
        <w:tabs>
          <w:tab w:val="left" w:pos="0"/>
          <w:tab w:val="left" w:pos="300"/>
          <w:tab w:val="left" w:pos="1200"/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200"/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Číslo </w:t>
      </w:r>
      <w:r>
        <w:rPr>
          <w:rFonts w:ascii="Arial" w:hAnsi="Arial" w:cs="Arial"/>
          <w:sz w:val="18"/>
          <w:szCs w:val="18"/>
        </w:rPr>
        <w:tab/>
        <w:t xml:space="preserve">Minimální požadované hodnoty při max. </w:t>
      </w:r>
      <w:r>
        <w:rPr>
          <w:rFonts w:ascii="Arial" w:hAnsi="Arial" w:cs="Arial"/>
          <w:sz w:val="18"/>
          <w:szCs w:val="18"/>
        </w:rPr>
        <w:tab/>
        <w:t>Vypočtené</w:t>
      </w:r>
    </w:p>
    <w:p w:rsidR="003730CA" w:rsidRDefault="003730CA" w:rsidP="003730CA">
      <w:pPr>
        <w:tabs>
          <w:tab w:val="left" w:pos="0"/>
          <w:tab w:val="left" w:pos="300"/>
          <w:tab w:val="left" w:pos="1200"/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měsíce 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rel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gramStart"/>
      <w:r>
        <w:rPr>
          <w:rFonts w:ascii="Arial" w:hAnsi="Arial" w:cs="Arial"/>
          <w:sz w:val="18"/>
          <w:szCs w:val="18"/>
        </w:rPr>
        <w:t>vlhkosti</w:t>
      </w:r>
      <w:proofErr w:type="gramEnd"/>
      <w:r>
        <w:rPr>
          <w:rFonts w:ascii="Arial" w:hAnsi="Arial" w:cs="Arial"/>
          <w:sz w:val="18"/>
          <w:szCs w:val="18"/>
        </w:rPr>
        <w:t xml:space="preserve"> na vnitřním povrchu: </w:t>
      </w:r>
      <w:r>
        <w:rPr>
          <w:rFonts w:ascii="Arial" w:hAnsi="Arial" w:cs="Arial"/>
          <w:sz w:val="18"/>
          <w:szCs w:val="18"/>
        </w:rPr>
        <w:tab/>
        <w:t>hodnoty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--------- 80% --------- </w:t>
      </w:r>
      <w:r>
        <w:rPr>
          <w:rFonts w:ascii="Arial" w:hAnsi="Arial" w:cs="Arial"/>
          <w:sz w:val="18"/>
          <w:szCs w:val="18"/>
        </w:rPr>
        <w:tab/>
        <w:t>-------- 100% ---------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,m[C] </w:t>
      </w:r>
      <w:r>
        <w:rPr>
          <w:rFonts w:ascii="Arial" w:hAnsi="Arial" w:cs="Arial"/>
          <w:b/>
          <w:bCs/>
          <w:sz w:val="16"/>
          <w:szCs w:val="16"/>
        </w:rPr>
        <w:tab/>
        <w:t>f,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,m[C] </w:t>
      </w:r>
      <w:r>
        <w:rPr>
          <w:rFonts w:ascii="Arial" w:hAnsi="Arial" w:cs="Arial"/>
          <w:b/>
          <w:bCs/>
          <w:sz w:val="16"/>
          <w:szCs w:val="16"/>
        </w:rPr>
        <w:tab/>
        <w:t>f,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,m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Tsi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[C] </w:t>
      </w:r>
      <w:r>
        <w:rPr>
          <w:rFonts w:ascii="Arial" w:hAnsi="Arial" w:cs="Arial"/>
          <w:b/>
          <w:bCs/>
          <w:sz w:val="16"/>
          <w:szCs w:val="16"/>
        </w:rPr>
        <w:tab/>
        <w:t>f,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RHsi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[%]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1 </w:t>
      </w:r>
      <w:r>
        <w:rPr>
          <w:rFonts w:ascii="Arial" w:hAnsi="Arial" w:cs="Arial"/>
          <w:sz w:val="18"/>
          <w:szCs w:val="18"/>
        </w:rPr>
        <w:tab/>
        <w:t xml:space="preserve">  14.7 </w:t>
      </w:r>
      <w:r>
        <w:rPr>
          <w:rFonts w:ascii="Arial" w:hAnsi="Arial" w:cs="Arial"/>
          <w:sz w:val="18"/>
          <w:szCs w:val="18"/>
        </w:rPr>
        <w:tab/>
        <w:t xml:space="preserve"> 0.732 </w:t>
      </w:r>
      <w:r>
        <w:rPr>
          <w:rFonts w:ascii="Arial" w:hAnsi="Arial" w:cs="Arial"/>
          <w:sz w:val="18"/>
          <w:szCs w:val="18"/>
        </w:rPr>
        <w:tab/>
        <w:t xml:space="preserve">  11.3 </w:t>
      </w:r>
      <w:r>
        <w:rPr>
          <w:rFonts w:ascii="Arial" w:hAnsi="Arial" w:cs="Arial"/>
          <w:sz w:val="18"/>
          <w:szCs w:val="18"/>
        </w:rPr>
        <w:tab/>
        <w:t xml:space="preserve"> 0.587 </w:t>
      </w:r>
      <w:r>
        <w:rPr>
          <w:rFonts w:ascii="Arial" w:hAnsi="Arial" w:cs="Arial"/>
          <w:sz w:val="18"/>
          <w:szCs w:val="18"/>
        </w:rPr>
        <w:tab/>
        <w:t xml:space="preserve">  19.3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59.8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2 </w:t>
      </w:r>
      <w:r>
        <w:rPr>
          <w:rFonts w:ascii="Arial" w:hAnsi="Arial" w:cs="Arial"/>
          <w:sz w:val="18"/>
          <w:szCs w:val="18"/>
        </w:rPr>
        <w:tab/>
        <w:t xml:space="preserve">  15.6 </w:t>
      </w:r>
      <w:r>
        <w:rPr>
          <w:rFonts w:ascii="Arial" w:hAnsi="Arial" w:cs="Arial"/>
          <w:sz w:val="18"/>
          <w:szCs w:val="18"/>
        </w:rPr>
        <w:tab/>
        <w:t xml:space="preserve"> 0.745 </w:t>
      </w:r>
      <w:r>
        <w:rPr>
          <w:rFonts w:ascii="Arial" w:hAnsi="Arial" w:cs="Arial"/>
          <w:sz w:val="18"/>
          <w:szCs w:val="18"/>
        </w:rPr>
        <w:tab/>
        <w:t xml:space="preserve">  12.1 </w:t>
      </w:r>
      <w:r>
        <w:rPr>
          <w:rFonts w:ascii="Arial" w:hAnsi="Arial" w:cs="Arial"/>
          <w:sz w:val="18"/>
          <w:szCs w:val="18"/>
        </w:rPr>
        <w:tab/>
        <w:t xml:space="preserve"> 0.584 </w:t>
      </w:r>
      <w:r>
        <w:rPr>
          <w:rFonts w:ascii="Arial" w:hAnsi="Arial" w:cs="Arial"/>
          <w:sz w:val="18"/>
          <w:szCs w:val="18"/>
        </w:rPr>
        <w:tab/>
        <w:t xml:space="preserve">  19.5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62.6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3 </w:t>
      </w:r>
      <w:r>
        <w:rPr>
          <w:rFonts w:ascii="Arial" w:hAnsi="Arial" w:cs="Arial"/>
          <w:sz w:val="18"/>
          <w:szCs w:val="18"/>
        </w:rPr>
        <w:tab/>
        <w:t xml:space="preserve">  15.6 </w:t>
      </w:r>
      <w:r>
        <w:rPr>
          <w:rFonts w:ascii="Arial" w:hAnsi="Arial" w:cs="Arial"/>
          <w:sz w:val="18"/>
          <w:szCs w:val="18"/>
        </w:rPr>
        <w:tab/>
        <w:t xml:space="preserve"> 0.684 </w:t>
      </w:r>
      <w:r>
        <w:rPr>
          <w:rFonts w:ascii="Arial" w:hAnsi="Arial" w:cs="Arial"/>
          <w:sz w:val="18"/>
          <w:szCs w:val="18"/>
        </w:rPr>
        <w:tab/>
        <w:t xml:space="preserve">  12.1 </w:t>
      </w:r>
      <w:r>
        <w:rPr>
          <w:rFonts w:ascii="Arial" w:hAnsi="Arial" w:cs="Arial"/>
          <w:sz w:val="18"/>
          <w:szCs w:val="18"/>
        </w:rPr>
        <w:tab/>
        <w:t xml:space="preserve"> 0.485 </w:t>
      </w:r>
      <w:r>
        <w:rPr>
          <w:rFonts w:ascii="Arial" w:hAnsi="Arial" w:cs="Arial"/>
          <w:sz w:val="18"/>
          <w:szCs w:val="18"/>
        </w:rPr>
        <w:tab/>
        <w:t xml:space="preserve">  19.8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61.5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4 </w:t>
      </w:r>
      <w:r>
        <w:rPr>
          <w:rFonts w:ascii="Arial" w:hAnsi="Arial" w:cs="Arial"/>
          <w:sz w:val="18"/>
          <w:szCs w:val="18"/>
        </w:rPr>
        <w:tab/>
        <w:t xml:space="preserve">  16.0 </w:t>
      </w:r>
      <w:r>
        <w:rPr>
          <w:rFonts w:ascii="Arial" w:hAnsi="Arial" w:cs="Arial"/>
          <w:sz w:val="18"/>
          <w:szCs w:val="18"/>
        </w:rPr>
        <w:tab/>
        <w:t xml:space="preserve"> 0.581 </w:t>
      </w:r>
      <w:r>
        <w:rPr>
          <w:rFonts w:ascii="Arial" w:hAnsi="Arial" w:cs="Arial"/>
          <w:sz w:val="18"/>
          <w:szCs w:val="18"/>
        </w:rPr>
        <w:tab/>
        <w:t xml:space="preserve">  12.5 </w:t>
      </w:r>
      <w:r>
        <w:rPr>
          <w:rFonts w:ascii="Arial" w:hAnsi="Arial" w:cs="Arial"/>
          <w:sz w:val="18"/>
          <w:szCs w:val="18"/>
        </w:rPr>
        <w:tab/>
        <w:t xml:space="preserve"> 0.294 </w:t>
      </w:r>
      <w:r>
        <w:rPr>
          <w:rFonts w:ascii="Arial" w:hAnsi="Arial" w:cs="Arial"/>
          <w:sz w:val="18"/>
          <w:szCs w:val="18"/>
        </w:rPr>
        <w:tab/>
        <w:t xml:space="preserve">  20.1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61.6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5 </w:t>
      </w:r>
      <w:r>
        <w:rPr>
          <w:rFonts w:ascii="Arial" w:hAnsi="Arial" w:cs="Arial"/>
          <w:sz w:val="18"/>
          <w:szCs w:val="18"/>
        </w:rPr>
        <w:tab/>
        <w:t xml:space="preserve">  16.9 </w:t>
      </w:r>
      <w:r>
        <w:rPr>
          <w:rFonts w:ascii="Arial" w:hAnsi="Arial" w:cs="Arial"/>
          <w:sz w:val="18"/>
          <w:szCs w:val="18"/>
        </w:rPr>
        <w:tab/>
        <w:t xml:space="preserve"> 0.421 </w:t>
      </w:r>
      <w:r>
        <w:rPr>
          <w:rFonts w:ascii="Arial" w:hAnsi="Arial" w:cs="Arial"/>
          <w:sz w:val="18"/>
          <w:szCs w:val="18"/>
        </w:rPr>
        <w:tab/>
        <w:t xml:space="preserve">  13.4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20.5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63.9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6 </w:t>
      </w:r>
      <w:r>
        <w:rPr>
          <w:rFonts w:ascii="Arial" w:hAnsi="Arial" w:cs="Arial"/>
          <w:sz w:val="18"/>
          <w:szCs w:val="18"/>
        </w:rPr>
        <w:tab/>
        <w:t xml:space="preserve">  17.7 </w:t>
      </w:r>
      <w:r>
        <w:rPr>
          <w:rFonts w:ascii="Arial" w:hAnsi="Arial" w:cs="Arial"/>
          <w:sz w:val="18"/>
          <w:szCs w:val="18"/>
        </w:rPr>
        <w:tab/>
        <w:t xml:space="preserve"> 0.172 </w:t>
      </w:r>
      <w:r>
        <w:rPr>
          <w:rFonts w:ascii="Arial" w:hAnsi="Arial" w:cs="Arial"/>
          <w:sz w:val="18"/>
          <w:szCs w:val="18"/>
        </w:rPr>
        <w:tab/>
        <w:t xml:space="preserve">  14.2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20.7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66.3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7 </w:t>
      </w:r>
      <w:r>
        <w:rPr>
          <w:rFonts w:ascii="Arial" w:hAnsi="Arial" w:cs="Arial"/>
          <w:sz w:val="18"/>
          <w:szCs w:val="18"/>
        </w:rPr>
        <w:tab/>
        <w:t xml:space="preserve">  18.1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14.6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20.8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67.5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8 </w:t>
      </w:r>
      <w:r>
        <w:rPr>
          <w:rFonts w:ascii="Arial" w:hAnsi="Arial" w:cs="Arial"/>
          <w:sz w:val="18"/>
          <w:szCs w:val="18"/>
        </w:rPr>
        <w:tab/>
        <w:t xml:space="preserve">  18.0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14.5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20.8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67.3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9 </w:t>
      </w:r>
      <w:r>
        <w:rPr>
          <w:rFonts w:ascii="Arial" w:hAnsi="Arial" w:cs="Arial"/>
          <w:sz w:val="18"/>
          <w:szCs w:val="18"/>
        </w:rPr>
        <w:tab/>
        <w:t xml:space="preserve">  17.0 </w:t>
      </w:r>
      <w:r>
        <w:rPr>
          <w:rFonts w:ascii="Arial" w:hAnsi="Arial" w:cs="Arial"/>
          <w:sz w:val="18"/>
          <w:szCs w:val="18"/>
        </w:rPr>
        <w:tab/>
        <w:t xml:space="preserve"> 0.402 </w:t>
      </w:r>
      <w:r>
        <w:rPr>
          <w:rFonts w:ascii="Arial" w:hAnsi="Arial" w:cs="Arial"/>
          <w:sz w:val="18"/>
          <w:szCs w:val="18"/>
        </w:rPr>
        <w:tab/>
        <w:t xml:space="preserve">  13.5 </w:t>
      </w:r>
      <w:r>
        <w:rPr>
          <w:rFonts w:ascii="Arial" w:hAnsi="Arial" w:cs="Arial"/>
          <w:sz w:val="18"/>
          <w:szCs w:val="18"/>
        </w:rPr>
        <w:tab/>
        <w:t xml:space="preserve">------ </w:t>
      </w:r>
      <w:r>
        <w:rPr>
          <w:rFonts w:ascii="Arial" w:hAnsi="Arial" w:cs="Arial"/>
          <w:sz w:val="18"/>
          <w:szCs w:val="18"/>
        </w:rPr>
        <w:tab/>
        <w:t xml:space="preserve">  20.5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64.2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10 </w:t>
      </w:r>
      <w:r>
        <w:rPr>
          <w:rFonts w:ascii="Arial" w:hAnsi="Arial" w:cs="Arial"/>
          <w:sz w:val="18"/>
          <w:szCs w:val="18"/>
        </w:rPr>
        <w:tab/>
        <w:t xml:space="preserve">  16.0 </w:t>
      </w:r>
      <w:r>
        <w:rPr>
          <w:rFonts w:ascii="Arial" w:hAnsi="Arial" w:cs="Arial"/>
          <w:sz w:val="18"/>
          <w:szCs w:val="18"/>
        </w:rPr>
        <w:tab/>
        <w:t xml:space="preserve"> 0.578 </w:t>
      </w:r>
      <w:r>
        <w:rPr>
          <w:rFonts w:ascii="Arial" w:hAnsi="Arial" w:cs="Arial"/>
          <w:sz w:val="18"/>
          <w:szCs w:val="18"/>
        </w:rPr>
        <w:tab/>
        <w:t xml:space="preserve">  12.5 </w:t>
      </w:r>
      <w:r>
        <w:rPr>
          <w:rFonts w:ascii="Arial" w:hAnsi="Arial" w:cs="Arial"/>
          <w:sz w:val="18"/>
          <w:szCs w:val="18"/>
        </w:rPr>
        <w:tab/>
        <w:t xml:space="preserve"> 0.288 </w:t>
      </w:r>
      <w:r>
        <w:rPr>
          <w:rFonts w:ascii="Arial" w:hAnsi="Arial" w:cs="Arial"/>
          <w:sz w:val="18"/>
          <w:szCs w:val="18"/>
        </w:rPr>
        <w:tab/>
        <w:t xml:space="preserve">  20.1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61.6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11 </w:t>
      </w:r>
      <w:r>
        <w:rPr>
          <w:rFonts w:ascii="Arial" w:hAnsi="Arial" w:cs="Arial"/>
          <w:sz w:val="18"/>
          <w:szCs w:val="18"/>
        </w:rPr>
        <w:tab/>
        <w:t xml:space="preserve">  15.6 </w:t>
      </w:r>
      <w:r>
        <w:rPr>
          <w:rFonts w:ascii="Arial" w:hAnsi="Arial" w:cs="Arial"/>
          <w:sz w:val="18"/>
          <w:szCs w:val="18"/>
        </w:rPr>
        <w:tab/>
        <w:t xml:space="preserve"> 0.690 </w:t>
      </w:r>
      <w:r>
        <w:rPr>
          <w:rFonts w:ascii="Arial" w:hAnsi="Arial" w:cs="Arial"/>
          <w:sz w:val="18"/>
          <w:szCs w:val="18"/>
        </w:rPr>
        <w:tab/>
        <w:t xml:space="preserve">  12.1 </w:t>
      </w:r>
      <w:r>
        <w:rPr>
          <w:rFonts w:ascii="Arial" w:hAnsi="Arial" w:cs="Arial"/>
          <w:sz w:val="18"/>
          <w:szCs w:val="18"/>
        </w:rPr>
        <w:tab/>
        <w:t xml:space="preserve"> 0.493 </w:t>
      </w:r>
      <w:r>
        <w:rPr>
          <w:rFonts w:ascii="Arial" w:hAnsi="Arial" w:cs="Arial"/>
          <w:sz w:val="18"/>
          <w:szCs w:val="18"/>
        </w:rPr>
        <w:tab/>
        <w:t xml:space="preserve">  19.7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61.5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12 </w:t>
      </w:r>
      <w:r>
        <w:rPr>
          <w:rFonts w:ascii="Arial" w:hAnsi="Arial" w:cs="Arial"/>
          <w:sz w:val="18"/>
          <w:szCs w:val="18"/>
        </w:rPr>
        <w:tab/>
        <w:t xml:space="preserve">  15.5 </w:t>
      </w:r>
      <w:r>
        <w:rPr>
          <w:rFonts w:ascii="Arial" w:hAnsi="Arial" w:cs="Arial"/>
          <w:sz w:val="18"/>
          <w:szCs w:val="18"/>
        </w:rPr>
        <w:tab/>
        <w:t xml:space="preserve"> 0.743 </w:t>
      </w:r>
      <w:r>
        <w:rPr>
          <w:rFonts w:ascii="Arial" w:hAnsi="Arial" w:cs="Arial"/>
          <w:sz w:val="18"/>
          <w:szCs w:val="18"/>
        </w:rPr>
        <w:tab/>
        <w:t xml:space="preserve">  12.0 </w:t>
      </w:r>
      <w:r>
        <w:rPr>
          <w:rFonts w:ascii="Arial" w:hAnsi="Arial" w:cs="Arial"/>
          <w:sz w:val="18"/>
          <w:szCs w:val="18"/>
        </w:rPr>
        <w:tab/>
        <w:t xml:space="preserve"> 0.585 </w:t>
      </w:r>
      <w:r>
        <w:rPr>
          <w:rFonts w:ascii="Arial" w:hAnsi="Arial" w:cs="Arial"/>
          <w:sz w:val="18"/>
          <w:szCs w:val="18"/>
        </w:rPr>
        <w:tab/>
        <w:t xml:space="preserve">  19.4 </w:t>
      </w:r>
      <w:r>
        <w:rPr>
          <w:rFonts w:ascii="Arial" w:hAnsi="Arial" w:cs="Arial"/>
          <w:sz w:val="18"/>
          <w:szCs w:val="18"/>
        </w:rPr>
        <w:tab/>
        <w:t xml:space="preserve"> 0.927 </w:t>
      </w:r>
      <w:r>
        <w:rPr>
          <w:rFonts w:ascii="Arial" w:hAnsi="Arial" w:cs="Arial"/>
          <w:sz w:val="18"/>
          <w:szCs w:val="18"/>
        </w:rPr>
        <w:tab/>
        <w:t xml:space="preserve">  62.3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Poznámka: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RHsi</w:t>
      </w:r>
      <w:proofErr w:type="spellEnd"/>
      <w:r>
        <w:rPr>
          <w:rFonts w:ascii="Arial" w:hAnsi="Arial" w:cs="Arial"/>
          <w:sz w:val="16"/>
          <w:szCs w:val="16"/>
        </w:rPr>
        <w:t xml:space="preserve"> je relativní vlhkost na vnitřním povrchu,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Tsi</w:t>
      </w:r>
      <w:proofErr w:type="spellEnd"/>
      <w:r>
        <w:rPr>
          <w:rFonts w:ascii="Arial" w:hAnsi="Arial" w:cs="Arial"/>
          <w:sz w:val="16"/>
          <w:szCs w:val="16"/>
        </w:rPr>
        <w:t xml:space="preserve"> je vnitřní povrchová teplota a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 xml:space="preserve"> je teplotní faktor.</w:t>
      </w:r>
    </w:p>
    <w:p w:rsidR="003730CA" w:rsidRDefault="003730CA" w:rsidP="003730CA">
      <w:pPr>
        <w:tabs>
          <w:tab w:val="left" w:pos="0"/>
          <w:tab w:val="left" w:pos="300"/>
          <w:tab w:val="left" w:pos="1000"/>
          <w:tab w:val="left" w:pos="1900"/>
          <w:tab w:val="left" w:pos="2800"/>
          <w:tab w:val="left" w:pos="3700"/>
          <w:tab w:val="left" w:pos="5000"/>
          <w:tab w:val="left" w:pos="5900"/>
          <w:tab w:val="left" w:pos="68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Difuze vodní páry v návrhových podmínkách a bilance vlhkosti dle ČSN 730540: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  <w:t>(bez vlivu zabudované vlhkosti a sluneční radiace)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Průběh teplot a tlaků v návrhových okrajových podmínkách: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rozhraní: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i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1-2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2-3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3-4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e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tepl</w:t>
      </w:r>
      <w:proofErr w:type="spellEnd"/>
      <w:r>
        <w:rPr>
          <w:rFonts w:ascii="Arial" w:hAnsi="Arial" w:cs="Arial"/>
          <w:sz w:val="18"/>
          <w:szCs w:val="18"/>
        </w:rPr>
        <w:t xml:space="preserve">.[C]: </w:t>
      </w:r>
      <w:r>
        <w:rPr>
          <w:rFonts w:ascii="Arial" w:hAnsi="Arial" w:cs="Arial"/>
          <w:sz w:val="18"/>
          <w:szCs w:val="18"/>
        </w:rPr>
        <w:tab/>
        <w:t xml:space="preserve"> 18.4 </w:t>
      </w:r>
      <w:r>
        <w:rPr>
          <w:rFonts w:ascii="Arial" w:hAnsi="Arial" w:cs="Arial"/>
          <w:sz w:val="18"/>
          <w:szCs w:val="18"/>
        </w:rPr>
        <w:tab/>
        <w:t xml:space="preserve"> 18.4 </w:t>
      </w:r>
      <w:r>
        <w:rPr>
          <w:rFonts w:ascii="Arial" w:hAnsi="Arial" w:cs="Arial"/>
          <w:sz w:val="18"/>
          <w:szCs w:val="18"/>
        </w:rPr>
        <w:tab/>
        <w:t xml:space="preserve"> 18.4 </w:t>
      </w:r>
      <w:r>
        <w:rPr>
          <w:rFonts w:ascii="Arial" w:hAnsi="Arial" w:cs="Arial"/>
          <w:sz w:val="18"/>
          <w:szCs w:val="18"/>
        </w:rPr>
        <w:tab/>
        <w:t xml:space="preserve">-12.4 </w:t>
      </w:r>
      <w:r>
        <w:rPr>
          <w:rFonts w:ascii="Arial" w:hAnsi="Arial" w:cs="Arial"/>
          <w:sz w:val="18"/>
          <w:szCs w:val="18"/>
        </w:rPr>
        <w:tab/>
        <w:t>-14.6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 [</w:t>
      </w:r>
      <w:proofErr w:type="spellStart"/>
      <w:r>
        <w:rPr>
          <w:rFonts w:ascii="Arial" w:hAnsi="Arial" w:cs="Arial"/>
          <w:sz w:val="18"/>
          <w:szCs w:val="18"/>
        </w:rPr>
        <w:t>Pa</w:t>
      </w:r>
      <w:proofErr w:type="spellEnd"/>
      <w:r>
        <w:rPr>
          <w:rFonts w:ascii="Arial" w:hAnsi="Arial" w:cs="Arial"/>
          <w:sz w:val="18"/>
          <w:szCs w:val="18"/>
        </w:rPr>
        <w:t xml:space="preserve">]: </w:t>
      </w:r>
      <w:r>
        <w:rPr>
          <w:rFonts w:ascii="Arial" w:hAnsi="Arial" w:cs="Arial"/>
          <w:sz w:val="18"/>
          <w:szCs w:val="18"/>
        </w:rPr>
        <w:tab/>
        <w:t xml:space="preserve"> 1367 </w:t>
      </w:r>
      <w:r>
        <w:rPr>
          <w:rFonts w:ascii="Arial" w:hAnsi="Arial" w:cs="Arial"/>
          <w:sz w:val="18"/>
          <w:szCs w:val="18"/>
        </w:rPr>
        <w:tab/>
        <w:t xml:space="preserve"> 1366 </w:t>
      </w:r>
      <w:r>
        <w:rPr>
          <w:rFonts w:ascii="Arial" w:hAnsi="Arial" w:cs="Arial"/>
          <w:sz w:val="18"/>
          <w:szCs w:val="18"/>
        </w:rPr>
        <w:tab/>
        <w:t xml:space="preserve">  801 </w:t>
      </w:r>
      <w:r>
        <w:rPr>
          <w:rFonts w:ascii="Arial" w:hAnsi="Arial" w:cs="Arial"/>
          <w:sz w:val="18"/>
          <w:szCs w:val="18"/>
        </w:rPr>
        <w:tab/>
        <w:t xml:space="preserve">  409 </w:t>
      </w:r>
      <w:r>
        <w:rPr>
          <w:rFonts w:ascii="Arial" w:hAnsi="Arial" w:cs="Arial"/>
          <w:sz w:val="18"/>
          <w:szCs w:val="18"/>
        </w:rPr>
        <w:tab/>
        <w:t xml:space="preserve">  138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p,</w:t>
      </w:r>
      <w:proofErr w:type="spellStart"/>
      <w:r>
        <w:rPr>
          <w:rFonts w:ascii="Arial" w:hAnsi="Arial" w:cs="Arial"/>
          <w:sz w:val="18"/>
          <w:szCs w:val="18"/>
        </w:rPr>
        <w:t>sat</w:t>
      </w:r>
      <w:proofErr w:type="spellEnd"/>
      <w:r>
        <w:rPr>
          <w:rFonts w:ascii="Arial" w:hAnsi="Arial" w:cs="Arial"/>
          <w:sz w:val="18"/>
          <w:szCs w:val="18"/>
        </w:rPr>
        <w:t xml:space="preserve"> [</w:t>
      </w:r>
      <w:proofErr w:type="spellStart"/>
      <w:r>
        <w:rPr>
          <w:rFonts w:ascii="Arial" w:hAnsi="Arial" w:cs="Arial"/>
          <w:sz w:val="18"/>
          <w:szCs w:val="18"/>
        </w:rPr>
        <w:t>Pa</w:t>
      </w:r>
      <w:proofErr w:type="spellEnd"/>
      <w:r>
        <w:rPr>
          <w:rFonts w:ascii="Arial" w:hAnsi="Arial" w:cs="Arial"/>
          <w:sz w:val="18"/>
          <w:szCs w:val="18"/>
        </w:rPr>
        <w:t xml:space="preserve">]: </w:t>
      </w:r>
      <w:r>
        <w:rPr>
          <w:rFonts w:ascii="Arial" w:hAnsi="Arial" w:cs="Arial"/>
          <w:sz w:val="18"/>
          <w:szCs w:val="18"/>
        </w:rPr>
        <w:tab/>
        <w:t xml:space="preserve"> 2113 </w:t>
      </w:r>
      <w:r>
        <w:rPr>
          <w:rFonts w:ascii="Arial" w:hAnsi="Arial" w:cs="Arial"/>
          <w:sz w:val="18"/>
          <w:szCs w:val="18"/>
        </w:rPr>
        <w:tab/>
        <w:t xml:space="preserve"> 2111 </w:t>
      </w:r>
      <w:r>
        <w:rPr>
          <w:rFonts w:ascii="Arial" w:hAnsi="Arial" w:cs="Arial"/>
          <w:sz w:val="18"/>
          <w:szCs w:val="18"/>
        </w:rPr>
        <w:tab/>
        <w:t xml:space="preserve"> 2111 </w:t>
      </w:r>
      <w:r>
        <w:rPr>
          <w:rFonts w:ascii="Arial" w:hAnsi="Arial" w:cs="Arial"/>
          <w:sz w:val="18"/>
          <w:szCs w:val="18"/>
        </w:rPr>
        <w:tab/>
        <w:t xml:space="preserve">  209 </w:t>
      </w:r>
      <w:r>
        <w:rPr>
          <w:rFonts w:ascii="Arial" w:hAnsi="Arial" w:cs="Arial"/>
          <w:sz w:val="18"/>
          <w:szCs w:val="18"/>
        </w:rPr>
        <w:tab/>
        <w:t xml:space="preserve">  171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3500"/>
          <w:tab w:val="left" w:pos="4100"/>
          <w:tab w:val="left" w:pos="4700"/>
          <w:tab w:val="left" w:pos="5300"/>
          <w:tab w:val="left" w:pos="5900"/>
          <w:tab w:val="left" w:pos="6500"/>
          <w:tab w:val="left" w:pos="7100"/>
          <w:tab w:val="left" w:pos="7700"/>
          <w:tab w:val="left" w:pos="8300"/>
          <w:tab w:val="left" w:pos="89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Při venkovní návrhové teplotě dochází v konstrukci ke kondenzaci vodní páry.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3500"/>
          <w:tab w:val="left" w:pos="4100"/>
          <w:tab w:val="left" w:pos="4700"/>
          <w:tab w:val="left" w:pos="5300"/>
          <w:tab w:val="left" w:pos="5900"/>
          <w:tab w:val="left" w:pos="6500"/>
          <w:tab w:val="left" w:pos="7100"/>
          <w:tab w:val="left" w:pos="7700"/>
          <w:tab w:val="left" w:pos="8300"/>
          <w:tab w:val="left" w:pos="89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Kond</w:t>
      </w:r>
      <w:proofErr w:type="gramEnd"/>
      <w:r>
        <w:rPr>
          <w:rFonts w:ascii="Arial" w:hAnsi="Arial" w:cs="Arial"/>
          <w:b/>
          <w:bCs/>
          <w:sz w:val="16"/>
          <w:szCs w:val="16"/>
        </w:rPr>
        <w:t>.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zóna</w:t>
      </w:r>
      <w:proofErr w:type="spellEnd"/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Hranice kondenzační zóny    </w:t>
      </w:r>
      <w:r>
        <w:rPr>
          <w:rFonts w:ascii="Arial" w:hAnsi="Arial" w:cs="Arial"/>
          <w:b/>
          <w:bCs/>
          <w:sz w:val="16"/>
          <w:szCs w:val="16"/>
        </w:rPr>
        <w:tab/>
        <w:t>Kondenzující množství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3500"/>
          <w:tab w:val="left" w:pos="4100"/>
          <w:tab w:val="left" w:pos="4700"/>
          <w:tab w:val="left" w:pos="5300"/>
          <w:tab w:val="left" w:pos="5900"/>
          <w:tab w:val="left" w:pos="6500"/>
          <w:tab w:val="left" w:pos="7100"/>
          <w:tab w:val="left" w:pos="7700"/>
          <w:tab w:val="left" w:pos="8300"/>
          <w:tab w:val="left" w:pos="89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číslo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levá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[m]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pravá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vodní páry [kg/m2s]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3500"/>
          <w:tab w:val="left" w:pos="4100"/>
          <w:tab w:val="left" w:pos="4700"/>
          <w:tab w:val="left" w:pos="5300"/>
          <w:tab w:val="left" w:pos="5900"/>
          <w:tab w:val="left" w:pos="6500"/>
          <w:tab w:val="left" w:pos="7100"/>
          <w:tab w:val="left" w:pos="7700"/>
          <w:tab w:val="left" w:pos="8300"/>
          <w:tab w:val="left" w:pos="89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3500"/>
          <w:tab w:val="left" w:pos="4100"/>
          <w:tab w:val="left" w:pos="4700"/>
          <w:tab w:val="left" w:pos="5300"/>
          <w:tab w:val="left" w:pos="5900"/>
          <w:tab w:val="left" w:pos="6500"/>
          <w:tab w:val="left" w:pos="7100"/>
          <w:tab w:val="left" w:pos="7700"/>
          <w:tab w:val="left" w:pos="8300"/>
          <w:tab w:val="left" w:pos="89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1 </w:t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  <w:t xml:space="preserve"> 7.420E-0009</w:t>
      </w:r>
    </w:p>
    <w:p w:rsidR="003730CA" w:rsidRDefault="003730CA" w:rsidP="003730CA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>Celoroční bilance vlhkosti:</w:t>
      </w:r>
    </w:p>
    <w:p w:rsidR="003730CA" w:rsidRDefault="003730CA" w:rsidP="003730CA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3730CA" w:rsidRDefault="003730CA" w:rsidP="003730CA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Množství zkondenzované vodní páry </w:t>
      </w:r>
      <w:proofErr w:type="spellStart"/>
      <w:r>
        <w:rPr>
          <w:rFonts w:ascii="Arial" w:hAnsi="Arial" w:cs="Arial"/>
          <w:sz w:val="18"/>
          <w:szCs w:val="18"/>
        </w:rPr>
        <w:t>Mc</w:t>
      </w:r>
      <w:proofErr w:type="spellEnd"/>
      <w:r>
        <w:rPr>
          <w:rFonts w:ascii="Arial" w:hAnsi="Arial" w:cs="Arial"/>
          <w:sz w:val="18"/>
          <w:szCs w:val="18"/>
        </w:rPr>
        <w:t xml:space="preserve">,a: </w:t>
      </w:r>
      <w:r>
        <w:rPr>
          <w:rFonts w:ascii="Arial" w:hAnsi="Arial" w:cs="Arial"/>
          <w:sz w:val="18"/>
          <w:szCs w:val="18"/>
        </w:rPr>
        <w:tab/>
        <w:t xml:space="preserve">     0.018 kg/m2,rok</w:t>
      </w:r>
    </w:p>
    <w:p w:rsidR="003730CA" w:rsidRDefault="003730CA" w:rsidP="003730CA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Množství vypařitelné vodní páry </w:t>
      </w:r>
      <w:proofErr w:type="spellStart"/>
      <w:r>
        <w:rPr>
          <w:rFonts w:ascii="Arial" w:hAnsi="Arial" w:cs="Arial"/>
          <w:sz w:val="18"/>
          <w:szCs w:val="18"/>
        </w:rPr>
        <w:t>Mev</w:t>
      </w:r>
      <w:proofErr w:type="spellEnd"/>
      <w:r>
        <w:rPr>
          <w:rFonts w:ascii="Arial" w:hAnsi="Arial" w:cs="Arial"/>
          <w:sz w:val="18"/>
          <w:szCs w:val="18"/>
        </w:rPr>
        <w:t xml:space="preserve">,a: </w:t>
      </w:r>
      <w:r>
        <w:rPr>
          <w:rFonts w:ascii="Arial" w:hAnsi="Arial" w:cs="Arial"/>
          <w:sz w:val="18"/>
          <w:szCs w:val="18"/>
        </w:rPr>
        <w:tab/>
        <w:t xml:space="preserve">     0.311 kg/m2,rok</w:t>
      </w:r>
    </w:p>
    <w:p w:rsidR="003730CA" w:rsidRDefault="003730CA" w:rsidP="003730CA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3730CA" w:rsidRDefault="003730CA" w:rsidP="003730CA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Ke kondenzaci dochází při venkovní teplotě nižší </w:t>
      </w:r>
      <w:proofErr w:type="gramStart"/>
      <w:r>
        <w:rPr>
          <w:rFonts w:ascii="Arial" w:hAnsi="Arial" w:cs="Arial"/>
          <w:sz w:val="18"/>
          <w:szCs w:val="18"/>
        </w:rPr>
        <w:t>než   5.0</w:t>
      </w:r>
      <w:proofErr w:type="gramEnd"/>
      <w:r>
        <w:rPr>
          <w:rFonts w:ascii="Arial" w:hAnsi="Arial" w:cs="Arial"/>
          <w:sz w:val="18"/>
          <w:szCs w:val="18"/>
        </w:rPr>
        <w:t xml:space="preserve"> C.</w:t>
      </w:r>
    </w:p>
    <w:p w:rsidR="003730CA" w:rsidRDefault="003730CA" w:rsidP="003730CA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Bilance zkondenzované a vypařené vlhkosti dle ČSN EN ISO 13788: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  <w:u w:val="single"/>
        </w:rPr>
      </w:pPr>
      <w:r>
        <w:rPr>
          <w:rFonts w:ascii="Arial" w:hAnsi="Arial" w:cs="Arial"/>
          <w:i/>
          <w:iCs/>
          <w:sz w:val="18"/>
          <w:szCs w:val="18"/>
        </w:rPr>
        <w:lastRenderedPageBreak/>
        <w:tab/>
      </w:r>
      <w:r>
        <w:rPr>
          <w:rFonts w:ascii="Arial" w:hAnsi="Arial" w:cs="Arial"/>
          <w:i/>
          <w:iCs/>
          <w:sz w:val="18"/>
          <w:szCs w:val="18"/>
          <w:u w:val="single"/>
        </w:rPr>
        <w:t xml:space="preserve">Roční cyklus </w:t>
      </w:r>
      <w:proofErr w:type="gramStart"/>
      <w:r>
        <w:rPr>
          <w:rFonts w:ascii="Arial" w:hAnsi="Arial" w:cs="Arial"/>
          <w:i/>
          <w:iCs/>
          <w:sz w:val="18"/>
          <w:szCs w:val="18"/>
          <w:u w:val="single"/>
        </w:rPr>
        <w:t>č.  1</w:t>
      </w:r>
      <w:proofErr w:type="gramEnd"/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  <w:u w:val="single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V konstrukci dochází během modelového roku ke kondenzaci.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ab/>
        <w:t xml:space="preserve">Kondenzační zóna </w:t>
      </w:r>
      <w:proofErr w:type="gramStart"/>
      <w:r>
        <w:rPr>
          <w:rFonts w:ascii="Arial" w:hAnsi="Arial" w:cs="Arial"/>
          <w:b/>
          <w:bCs/>
          <w:i/>
          <w:iCs/>
          <w:sz w:val="16"/>
          <w:szCs w:val="16"/>
        </w:rPr>
        <w:t>č.  1</w:t>
      </w:r>
      <w:proofErr w:type="gramEnd"/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 xml:space="preserve">Hranice kondenzační zóny </w:t>
      </w:r>
      <w:r>
        <w:rPr>
          <w:rFonts w:ascii="Arial" w:hAnsi="Arial" w:cs="Arial"/>
          <w:b/>
          <w:bCs/>
          <w:sz w:val="16"/>
          <w:szCs w:val="16"/>
        </w:rPr>
        <w:tab/>
        <w:t>Akt.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kond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./vypař.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Akumul.vlhkost</w:t>
      </w:r>
      <w:proofErr w:type="spellEnd"/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Měsíc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levá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[m]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pravá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Gc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[kg/m2s]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Ma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[kg/m2]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12 </w:t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  <w:t xml:space="preserve"> 7.43E-0010 </w:t>
      </w:r>
      <w:r>
        <w:rPr>
          <w:rFonts w:ascii="Arial" w:hAnsi="Arial" w:cs="Arial"/>
          <w:sz w:val="18"/>
          <w:szCs w:val="18"/>
        </w:rPr>
        <w:tab/>
        <w:t xml:space="preserve">   0.0020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1 </w:t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  <w:t xml:space="preserve"> 1.38E-0009 </w:t>
      </w:r>
      <w:r>
        <w:rPr>
          <w:rFonts w:ascii="Arial" w:hAnsi="Arial" w:cs="Arial"/>
          <w:sz w:val="18"/>
          <w:szCs w:val="18"/>
        </w:rPr>
        <w:tab/>
        <w:t xml:space="preserve">   0.0057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2 </w:t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  <w:t xml:space="preserve"> 6.38E-0010 </w:t>
      </w:r>
      <w:r>
        <w:rPr>
          <w:rFonts w:ascii="Arial" w:hAnsi="Arial" w:cs="Arial"/>
          <w:sz w:val="18"/>
          <w:szCs w:val="18"/>
        </w:rPr>
        <w:tab/>
        <w:t xml:space="preserve">   0.0072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3 </w:t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0.1021 </w:t>
      </w:r>
      <w:r>
        <w:rPr>
          <w:rFonts w:ascii="Arial" w:hAnsi="Arial" w:cs="Arial"/>
          <w:sz w:val="18"/>
          <w:szCs w:val="18"/>
        </w:rPr>
        <w:tab/>
        <w:t xml:space="preserve">-2.54E-0009 </w:t>
      </w:r>
      <w:r>
        <w:rPr>
          <w:rFonts w:ascii="Arial" w:hAnsi="Arial" w:cs="Arial"/>
          <w:sz w:val="18"/>
          <w:szCs w:val="18"/>
        </w:rPr>
        <w:tab/>
        <w:t xml:space="preserve">   0.0004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4 </w:t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  <w:t xml:space="preserve">-7.80E-0009 </w:t>
      </w:r>
      <w:r>
        <w:rPr>
          <w:rFonts w:ascii="Arial" w:hAnsi="Arial" w:cs="Arial"/>
          <w:sz w:val="18"/>
          <w:szCs w:val="18"/>
        </w:rPr>
        <w:tab/>
        <w:t xml:space="preserve">   0.0000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5 </w:t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  <w:t xml:space="preserve">    ---     </w:t>
      </w:r>
      <w:r>
        <w:rPr>
          <w:rFonts w:ascii="Arial" w:hAnsi="Arial" w:cs="Arial"/>
          <w:sz w:val="18"/>
          <w:szCs w:val="18"/>
        </w:rPr>
        <w:tab/>
        <w:t xml:space="preserve">    --- 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6 </w:t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  <w:t xml:space="preserve">    ---     </w:t>
      </w:r>
      <w:r>
        <w:rPr>
          <w:rFonts w:ascii="Arial" w:hAnsi="Arial" w:cs="Arial"/>
          <w:sz w:val="18"/>
          <w:szCs w:val="18"/>
        </w:rPr>
        <w:tab/>
        <w:t xml:space="preserve">    --- 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7 </w:t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  <w:t xml:space="preserve">    ---     </w:t>
      </w:r>
      <w:r>
        <w:rPr>
          <w:rFonts w:ascii="Arial" w:hAnsi="Arial" w:cs="Arial"/>
          <w:sz w:val="18"/>
          <w:szCs w:val="18"/>
        </w:rPr>
        <w:tab/>
        <w:t xml:space="preserve">    --- 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8 </w:t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  <w:t xml:space="preserve">    ---     </w:t>
      </w:r>
      <w:r>
        <w:rPr>
          <w:rFonts w:ascii="Arial" w:hAnsi="Arial" w:cs="Arial"/>
          <w:sz w:val="18"/>
          <w:szCs w:val="18"/>
        </w:rPr>
        <w:tab/>
        <w:t xml:space="preserve">    --- 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9 </w:t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  <w:t xml:space="preserve">    ---     </w:t>
      </w:r>
      <w:r>
        <w:rPr>
          <w:rFonts w:ascii="Arial" w:hAnsi="Arial" w:cs="Arial"/>
          <w:sz w:val="18"/>
          <w:szCs w:val="18"/>
        </w:rPr>
        <w:tab/>
        <w:t xml:space="preserve">    --- 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10 </w:t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  <w:t xml:space="preserve">    ---     </w:t>
      </w:r>
      <w:r>
        <w:rPr>
          <w:rFonts w:ascii="Arial" w:hAnsi="Arial" w:cs="Arial"/>
          <w:sz w:val="18"/>
          <w:szCs w:val="18"/>
        </w:rPr>
        <w:tab/>
        <w:t xml:space="preserve">    --- 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11 </w:t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---   </w:t>
      </w:r>
      <w:r>
        <w:rPr>
          <w:rFonts w:ascii="Arial" w:hAnsi="Arial" w:cs="Arial"/>
          <w:sz w:val="18"/>
          <w:szCs w:val="18"/>
        </w:rPr>
        <w:tab/>
        <w:t xml:space="preserve">    ---     </w:t>
      </w:r>
      <w:r>
        <w:rPr>
          <w:rFonts w:ascii="Arial" w:hAnsi="Arial" w:cs="Arial"/>
          <w:sz w:val="18"/>
          <w:szCs w:val="18"/>
        </w:rPr>
        <w:tab/>
        <w:t xml:space="preserve">    --- 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Maximální množství kondenzátu </w:t>
      </w:r>
      <w:proofErr w:type="spellStart"/>
      <w:r>
        <w:rPr>
          <w:rFonts w:ascii="Arial" w:hAnsi="Arial" w:cs="Arial"/>
          <w:sz w:val="18"/>
          <w:szCs w:val="18"/>
        </w:rPr>
        <w:t>Mc</w:t>
      </w:r>
      <w:proofErr w:type="spellEnd"/>
      <w:r>
        <w:rPr>
          <w:rFonts w:ascii="Arial" w:hAnsi="Arial" w:cs="Arial"/>
          <w:sz w:val="18"/>
          <w:szCs w:val="18"/>
        </w:rPr>
        <w:t xml:space="preserve">,a: </w:t>
      </w:r>
      <w:r>
        <w:rPr>
          <w:rFonts w:ascii="Arial" w:hAnsi="Arial" w:cs="Arial"/>
          <w:sz w:val="18"/>
          <w:szCs w:val="18"/>
        </w:rPr>
        <w:tab/>
        <w:t xml:space="preserve">   0.0072 kg/m2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</w:r>
      <w:r>
        <w:rPr>
          <w:rFonts w:ascii="Arial" w:hAnsi="Arial" w:cs="Arial"/>
          <w:sz w:val="4"/>
          <w:szCs w:val="4"/>
          <w:u w:val="single"/>
        </w:rPr>
        <w:tab/>
        <w:t xml:space="preserve"> 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  <w:u w:val="single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Na konci modelového roku je zóna suchá (tj. </w:t>
      </w:r>
      <w:proofErr w:type="spellStart"/>
      <w:r>
        <w:rPr>
          <w:rFonts w:ascii="Arial" w:hAnsi="Arial" w:cs="Arial"/>
          <w:sz w:val="18"/>
          <w:szCs w:val="18"/>
        </w:rPr>
        <w:t>Mc</w:t>
      </w:r>
      <w:proofErr w:type="spellEnd"/>
      <w:r>
        <w:rPr>
          <w:rFonts w:ascii="Arial" w:hAnsi="Arial" w:cs="Arial"/>
          <w:sz w:val="18"/>
          <w:szCs w:val="18"/>
        </w:rPr>
        <w:t xml:space="preserve">,a &lt; </w:t>
      </w:r>
      <w:proofErr w:type="spellStart"/>
      <w:r>
        <w:rPr>
          <w:rFonts w:ascii="Arial" w:hAnsi="Arial" w:cs="Arial"/>
          <w:sz w:val="18"/>
          <w:szCs w:val="18"/>
        </w:rPr>
        <w:t>Mev</w:t>
      </w:r>
      <w:proofErr w:type="spellEnd"/>
      <w:r>
        <w:rPr>
          <w:rFonts w:ascii="Arial" w:hAnsi="Arial" w:cs="Arial"/>
          <w:sz w:val="18"/>
          <w:szCs w:val="18"/>
        </w:rPr>
        <w:t>,a).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Poznámka: Hodnocení difuze vodní páry bylo provedeno pro předpoklad 1D šíření vodní páry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převažující skladbou konstrukce. Pro konstrukce s výraznými systematickými tepelnými mosty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je výsledek výpočtu jen orientační. Přesnější výsledky lze získat s pomocí 2D analýzy.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>STOP, Teplo 2010</w:t>
      </w: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730CA" w:rsidRDefault="003730CA" w:rsidP="003730CA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VYHODNOCENÍ VÝSLEDKŮ PODLE KRITÉRIÍ ČSN 730540-2 (2007)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Název konstrukce: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podlaha obchod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Rekapitulace vstupních dat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vnitřní teplota Ti: </w:t>
      </w:r>
      <w:r>
        <w:rPr>
          <w:rFonts w:ascii="Arial" w:hAnsi="Arial" w:cs="Arial"/>
          <w:sz w:val="16"/>
          <w:szCs w:val="16"/>
        </w:rPr>
        <w:tab/>
        <w:t>20,0 C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venkovní teplota </w:t>
      </w:r>
      <w:proofErr w:type="spellStart"/>
      <w:r>
        <w:rPr>
          <w:rFonts w:ascii="Arial" w:hAnsi="Arial" w:cs="Arial"/>
          <w:sz w:val="16"/>
          <w:szCs w:val="16"/>
        </w:rPr>
        <w:t>Tae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Teplota na vnější straně </w:t>
      </w:r>
      <w:proofErr w:type="spellStart"/>
      <w:r>
        <w:rPr>
          <w:rFonts w:ascii="Arial" w:hAnsi="Arial" w:cs="Arial"/>
          <w:sz w:val="16"/>
          <w:szCs w:val="16"/>
        </w:rPr>
        <w:t>Te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teplota vnitřního vzduchu </w:t>
      </w:r>
      <w:proofErr w:type="spellStart"/>
      <w:r>
        <w:rPr>
          <w:rFonts w:ascii="Arial" w:hAnsi="Arial" w:cs="Arial"/>
          <w:sz w:val="16"/>
          <w:szCs w:val="16"/>
        </w:rPr>
        <w:t>Tai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21,0 C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Relativní vlhkost v interiéru </w:t>
      </w:r>
      <w:proofErr w:type="spellStart"/>
      <w:r>
        <w:rPr>
          <w:rFonts w:ascii="Arial" w:hAnsi="Arial" w:cs="Arial"/>
          <w:sz w:val="16"/>
          <w:szCs w:val="16"/>
        </w:rPr>
        <w:t>RHi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50,0 % (+5,0%)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>Skladba konstrukce</w:t>
      </w:r>
    </w:p>
    <w:p w:rsidR="003730CA" w:rsidRDefault="003730CA" w:rsidP="003730C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 xml:space="preserve">Číslo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Název vrstvy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d [m] </w:t>
      </w:r>
      <w:r>
        <w:rPr>
          <w:rFonts w:ascii="Arial" w:hAnsi="Arial" w:cs="Arial"/>
          <w:b/>
          <w:bCs/>
          <w:sz w:val="14"/>
          <w:szCs w:val="14"/>
        </w:rPr>
        <w:tab/>
        <w:t>Lambda [W/</w:t>
      </w:r>
      <w:proofErr w:type="spellStart"/>
      <w:r>
        <w:rPr>
          <w:rFonts w:ascii="Arial" w:hAnsi="Arial" w:cs="Arial"/>
          <w:b/>
          <w:bCs/>
          <w:sz w:val="14"/>
          <w:szCs w:val="14"/>
        </w:rPr>
        <w:t>mK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] </w:t>
      </w:r>
      <w:r>
        <w:rPr>
          <w:rFonts w:ascii="Arial" w:hAnsi="Arial" w:cs="Arial"/>
          <w:b/>
          <w:bCs/>
          <w:sz w:val="14"/>
          <w:szCs w:val="14"/>
        </w:rPr>
        <w:tab/>
        <w:t>Mi [-]</w:t>
      </w:r>
    </w:p>
    <w:p w:rsidR="003730CA" w:rsidRDefault="003730CA" w:rsidP="003730C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1 </w:t>
      </w:r>
      <w:r>
        <w:rPr>
          <w:rFonts w:ascii="Arial" w:hAnsi="Arial" w:cs="Arial"/>
          <w:sz w:val="16"/>
          <w:szCs w:val="16"/>
        </w:rPr>
        <w:tab/>
        <w:t xml:space="preserve">Anhydritová směs </w:t>
      </w:r>
      <w:r>
        <w:rPr>
          <w:rFonts w:ascii="Arial" w:hAnsi="Arial" w:cs="Arial"/>
          <w:sz w:val="16"/>
          <w:szCs w:val="16"/>
        </w:rPr>
        <w:tab/>
        <w:t xml:space="preserve">0,002 </w:t>
      </w:r>
      <w:r>
        <w:rPr>
          <w:rFonts w:ascii="Arial" w:hAnsi="Arial" w:cs="Arial"/>
          <w:sz w:val="16"/>
          <w:szCs w:val="16"/>
        </w:rPr>
        <w:tab/>
        <w:t xml:space="preserve">     1,200 </w:t>
      </w:r>
      <w:r>
        <w:rPr>
          <w:rFonts w:ascii="Arial" w:hAnsi="Arial" w:cs="Arial"/>
          <w:sz w:val="16"/>
          <w:szCs w:val="16"/>
        </w:rPr>
        <w:tab/>
        <w:t>20,0</w:t>
      </w:r>
    </w:p>
    <w:p w:rsidR="003730CA" w:rsidRDefault="003730CA" w:rsidP="003730C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2 </w:t>
      </w:r>
      <w:r>
        <w:rPr>
          <w:rFonts w:ascii="Arial" w:hAnsi="Arial" w:cs="Arial"/>
          <w:sz w:val="16"/>
          <w:szCs w:val="16"/>
        </w:rPr>
        <w:tab/>
        <w:t xml:space="preserve">PE folie </w:t>
      </w:r>
      <w:r>
        <w:rPr>
          <w:rFonts w:ascii="Arial" w:hAnsi="Arial" w:cs="Arial"/>
          <w:sz w:val="16"/>
          <w:szCs w:val="16"/>
        </w:rPr>
        <w:tab/>
        <w:t xml:space="preserve">0,0001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144000,0</w:t>
      </w:r>
    </w:p>
    <w:p w:rsidR="003730CA" w:rsidRDefault="003730CA" w:rsidP="003730C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3 </w:t>
      </w:r>
      <w:r>
        <w:rPr>
          <w:rFonts w:ascii="Arial" w:hAnsi="Arial" w:cs="Arial"/>
          <w:sz w:val="16"/>
          <w:szCs w:val="16"/>
        </w:rPr>
        <w:tab/>
        <w:t xml:space="preserve">Extrudovaný polystyren </w:t>
      </w:r>
      <w:r>
        <w:rPr>
          <w:rFonts w:ascii="Arial" w:hAnsi="Arial" w:cs="Arial"/>
          <w:sz w:val="16"/>
          <w:szCs w:val="16"/>
        </w:rPr>
        <w:tab/>
        <w:t xml:space="preserve">0,100 </w:t>
      </w:r>
      <w:r>
        <w:rPr>
          <w:rFonts w:ascii="Arial" w:hAnsi="Arial" w:cs="Arial"/>
          <w:sz w:val="16"/>
          <w:szCs w:val="16"/>
        </w:rPr>
        <w:tab/>
        <w:t xml:space="preserve">     0,034 </w:t>
      </w:r>
      <w:r>
        <w:rPr>
          <w:rFonts w:ascii="Arial" w:hAnsi="Arial" w:cs="Arial"/>
          <w:sz w:val="16"/>
          <w:szCs w:val="16"/>
        </w:rPr>
        <w:tab/>
        <w:t>100,0</w:t>
      </w:r>
    </w:p>
    <w:p w:rsidR="003730CA" w:rsidRDefault="003730CA" w:rsidP="003730C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4 </w:t>
      </w:r>
      <w:r>
        <w:rPr>
          <w:rFonts w:ascii="Arial" w:hAnsi="Arial" w:cs="Arial"/>
          <w:sz w:val="16"/>
          <w:szCs w:val="16"/>
        </w:rPr>
        <w:tab/>
        <w:t xml:space="preserve">Železobeton 1 </w:t>
      </w:r>
      <w:r>
        <w:rPr>
          <w:rFonts w:ascii="Arial" w:hAnsi="Arial" w:cs="Arial"/>
          <w:sz w:val="16"/>
          <w:szCs w:val="16"/>
        </w:rPr>
        <w:tab/>
        <w:t xml:space="preserve">0,300 </w:t>
      </w:r>
      <w:r>
        <w:rPr>
          <w:rFonts w:ascii="Arial" w:hAnsi="Arial" w:cs="Arial"/>
          <w:sz w:val="16"/>
          <w:szCs w:val="16"/>
        </w:rPr>
        <w:tab/>
        <w:t xml:space="preserve">     1,430 </w:t>
      </w:r>
      <w:r>
        <w:rPr>
          <w:rFonts w:ascii="Arial" w:hAnsi="Arial" w:cs="Arial"/>
          <w:sz w:val="16"/>
          <w:szCs w:val="16"/>
        </w:rPr>
        <w:tab/>
        <w:t>23,0</w:t>
      </w:r>
    </w:p>
    <w:p w:rsidR="003730CA" w:rsidRDefault="003730CA" w:rsidP="003730C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730CA" w:rsidRDefault="003730CA" w:rsidP="003730C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I. Požadavek na teplotní faktor (čl. 5.1 v ČSN 730540-2)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Požadavek: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,N =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</w:t>
      </w:r>
      <w:proofErr w:type="spellStart"/>
      <w:r>
        <w:rPr>
          <w:rFonts w:ascii="Arial" w:hAnsi="Arial" w:cs="Arial"/>
          <w:sz w:val="16"/>
          <w:szCs w:val="16"/>
        </w:rPr>
        <w:t>cr</w:t>
      </w:r>
      <w:proofErr w:type="spellEnd"/>
      <w:r>
        <w:rPr>
          <w:rFonts w:ascii="Arial" w:hAnsi="Arial" w:cs="Arial"/>
          <w:sz w:val="16"/>
          <w:szCs w:val="16"/>
        </w:rPr>
        <w:t xml:space="preserve"> + </w:t>
      </w:r>
      <w:proofErr w:type="spellStart"/>
      <w:r>
        <w:rPr>
          <w:rFonts w:ascii="Arial" w:hAnsi="Arial" w:cs="Arial"/>
          <w:sz w:val="16"/>
          <w:szCs w:val="16"/>
        </w:rPr>
        <w:t>DeltaF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0,793+0,015 = 0,808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Vypočtená průměrná hodnota: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 xml:space="preserve">,m =  </w:t>
      </w:r>
      <w:r>
        <w:rPr>
          <w:rFonts w:ascii="Arial" w:hAnsi="Arial" w:cs="Arial"/>
          <w:sz w:val="16"/>
          <w:szCs w:val="16"/>
        </w:rPr>
        <w:tab/>
        <w:t>0,927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Kritický teplotní faktor f,</w:t>
      </w:r>
      <w:proofErr w:type="spellStart"/>
      <w:r>
        <w:rPr>
          <w:rFonts w:ascii="Arial" w:hAnsi="Arial" w:cs="Arial"/>
          <w:sz w:val="16"/>
          <w:szCs w:val="16"/>
        </w:rPr>
        <w:t>Rsi</w:t>
      </w:r>
      <w:proofErr w:type="spellEnd"/>
      <w:r>
        <w:rPr>
          <w:rFonts w:ascii="Arial" w:hAnsi="Arial" w:cs="Arial"/>
          <w:sz w:val="16"/>
          <w:szCs w:val="16"/>
        </w:rPr>
        <w:t>,</w:t>
      </w:r>
      <w:proofErr w:type="spellStart"/>
      <w:r>
        <w:rPr>
          <w:rFonts w:ascii="Arial" w:hAnsi="Arial" w:cs="Arial"/>
          <w:sz w:val="16"/>
          <w:szCs w:val="16"/>
        </w:rPr>
        <w:t>cr</w:t>
      </w:r>
      <w:proofErr w:type="spellEnd"/>
      <w:r>
        <w:rPr>
          <w:rFonts w:ascii="Arial" w:hAnsi="Arial" w:cs="Arial"/>
          <w:sz w:val="16"/>
          <w:szCs w:val="16"/>
        </w:rPr>
        <w:t xml:space="preserve"> byl stanoven pro maximální přípustnou vlhkost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na vnitřním povrchu 80% (kritérium vyloučení vzniku plísní).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Průměrná hodnota </w:t>
      </w:r>
      <w:proofErr w:type="spellStart"/>
      <w:r>
        <w:rPr>
          <w:rFonts w:ascii="Arial" w:hAnsi="Arial" w:cs="Arial"/>
          <w:sz w:val="16"/>
          <w:szCs w:val="16"/>
        </w:rPr>
        <w:t>fRsi</w:t>
      </w:r>
      <w:proofErr w:type="spellEnd"/>
      <w:r>
        <w:rPr>
          <w:rFonts w:ascii="Arial" w:hAnsi="Arial" w:cs="Arial"/>
          <w:sz w:val="16"/>
          <w:szCs w:val="16"/>
        </w:rPr>
        <w:t>,m (resp. maximální hodnota při hodnocení skladby mimo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tepelné mosty a vazby) není nikdy minimální hodnotou ve všech místech konstrukce.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Nelze s ní proto prokazovat plnění požadavku na minimální povrchové teploty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zabudované konstrukce včetně tepelných mostů a vazeb. Její převýšení nad požadavkem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naznačuje pouze možnosti plnění požadavku v místě tepelného mostu či tepelné vazby.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II. Požadavek na součinitel prostupu tepla (čl. 5.2 v ČSN 730540-2)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Požadavek: </w:t>
      </w:r>
      <w:proofErr w:type="gramStart"/>
      <w:r>
        <w:rPr>
          <w:rFonts w:ascii="Arial" w:hAnsi="Arial" w:cs="Arial"/>
          <w:sz w:val="16"/>
          <w:szCs w:val="16"/>
        </w:rPr>
        <w:t xml:space="preserve">U,N  =  </w:t>
      </w:r>
      <w:r>
        <w:rPr>
          <w:rFonts w:ascii="Arial" w:hAnsi="Arial" w:cs="Arial"/>
          <w:sz w:val="16"/>
          <w:szCs w:val="16"/>
        </w:rPr>
        <w:tab/>
        <w:t>0,60</w:t>
      </w:r>
      <w:proofErr w:type="gramEnd"/>
      <w:r>
        <w:rPr>
          <w:rFonts w:ascii="Arial" w:hAnsi="Arial" w:cs="Arial"/>
          <w:sz w:val="16"/>
          <w:szCs w:val="16"/>
        </w:rPr>
        <w:t xml:space="preserve"> W/m2K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Vypočtená hodnota: U =  </w:t>
      </w:r>
      <w:r>
        <w:rPr>
          <w:rFonts w:ascii="Arial" w:hAnsi="Arial" w:cs="Arial"/>
          <w:sz w:val="16"/>
          <w:szCs w:val="16"/>
        </w:rPr>
        <w:tab/>
        <w:t>0,30 W/m2K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U &lt; U,N ... POŽADAVEK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JE SPLNĚN.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Vypočtený součinitel prostupu tepla musí zahrnovat vliv systematických tepelných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ab/>
        <w:t xml:space="preserve"> mostů (např. krokví v zateplené šikmé střeše).</w:t>
      </w: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730CA" w:rsidRDefault="003730CA" w:rsidP="003730C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III. Požadavky na šíření vlhkosti konstrukcí (čl. 6.1 a 6.2 v ČSN 730540-2)</w:t>
      </w: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Požadavky: </w:t>
      </w:r>
      <w:r>
        <w:rPr>
          <w:rFonts w:ascii="Arial" w:hAnsi="Arial" w:cs="Arial"/>
          <w:sz w:val="16"/>
          <w:szCs w:val="16"/>
        </w:rPr>
        <w:tab/>
        <w:t>1. Kondenzace vodní páry nesmí ohrozit funkci konstrukce.</w:t>
      </w: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2. Roční množství kondenzátu musí být nižší než roční kapacita odparu.</w:t>
      </w: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3. Roční množství kondenzátu </w:t>
      </w:r>
      <w:proofErr w:type="spellStart"/>
      <w:r>
        <w:rPr>
          <w:rFonts w:ascii="Arial" w:hAnsi="Arial" w:cs="Arial"/>
          <w:sz w:val="16"/>
          <w:szCs w:val="16"/>
        </w:rPr>
        <w:t>Mc</w:t>
      </w:r>
      <w:proofErr w:type="spellEnd"/>
      <w:r>
        <w:rPr>
          <w:rFonts w:ascii="Arial" w:hAnsi="Arial" w:cs="Arial"/>
          <w:sz w:val="16"/>
          <w:szCs w:val="16"/>
        </w:rPr>
        <w:t>,a musí být nižší než 0,1 kg/m2.rok,</w:t>
      </w: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nebo 3% plošné hmotnosti materiálu (nižší z hodnot).</w:t>
      </w: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Limit pro max. množství kondenzátu odvozený z min. plošné hmotnosti</w:t>
      </w: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materiálu v kondenzační zóně činí: 0,090 kg/m2,rok</w:t>
      </w: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(materiál: Extrudovaný polystyren).</w:t>
      </w:r>
    </w:p>
    <w:p w:rsidR="003730CA" w:rsidRDefault="003730CA" w:rsidP="003730C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Dále bude použit limit pro max. množství kondenzátu: 0,090 kg/m2,rok</w:t>
      </w: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Vypočtené hodnoty: </w:t>
      </w:r>
      <w:r>
        <w:rPr>
          <w:rFonts w:ascii="Arial" w:hAnsi="Arial" w:cs="Arial"/>
          <w:sz w:val="16"/>
          <w:szCs w:val="16"/>
        </w:rPr>
        <w:tab/>
        <w:t xml:space="preserve">V </w:t>
      </w:r>
      <w:proofErr w:type="spellStart"/>
      <w:r>
        <w:rPr>
          <w:rFonts w:ascii="Arial" w:hAnsi="Arial" w:cs="Arial"/>
          <w:sz w:val="16"/>
          <w:szCs w:val="16"/>
        </w:rPr>
        <w:t>kci</w:t>
      </w:r>
      <w:proofErr w:type="spellEnd"/>
      <w:r>
        <w:rPr>
          <w:rFonts w:ascii="Arial" w:hAnsi="Arial" w:cs="Arial"/>
          <w:sz w:val="16"/>
          <w:szCs w:val="16"/>
        </w:rPr>
        <w:t xml:space="preserve"> dochází při venkovní návrhové teplotě ke kondenzaci.</w:t>
      </w: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</w:rPr>
        <w:tab/>
      </w: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Roční množství zkondenzované vodní páry </w:t>
      </w:r>
      <w:proofErr w:type="spellStart"/>
      <w:r>
        <w:rPr>
          <w:rFonts w:ascii="Arial" w:hAnsi="Arial" w:cs="Arial"/>
          <w:sz w:val="16"/>
          <w:szCs w:val="16"/>
        </w:rPr>
        <w:t>Mc</w:t>
      </w:r>
      <w:proofErr w:type="spellEnd"/>
      <w:r>
        <w:rPr>
          <w:rFonts w:ascii="Arial" w:hAnsi="Arial" w:cs="Arial"/>
          <w:sz w:val="16"/>
          <w:szCs w:val="16"/>
        </w:rPr>
        <w:t>,a = 0,0179 kg/m2,rok</w:t>
      </w: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Roční množství odpařitelné vodní páry </w:t>
      </w:r>
      <w:proofErr w:type="spellStart"/>
      <w:r>
        <w:rPr>
          <w:rFonts w:ascii="Arial" w:hAnsi="Arial" w:cs="Arial"/>
          <w:sz w:val="16"/>
          <w:szCs w:val="16"/>
        </w:rPr>
        <w:t>Mev</w:t>
      </w:r>
      <w:proofErr w:type="spellEnd"/>
      <w:r>
        <w:rPr>
          <w:rFonts w:ascii="Arial" w:hAnsi="Arial" w:cs="Arial"/>
          <w:sz w:val="16"/>
          <w:szCs w:val="16"/>
        </w:rPr>
        <w:t>,a = 0,3108 kg/m2,rok</w:t>
      </w: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Vyhodnocení 1. požadavku musí provést projektant.</w:t>
      </w: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,a &lt; </w:t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Mev</w:t>
      </w:r>
      <w:proofErr w:type="spellEnd"/>
      <w:r>
        <w:rPr>
          <w:rFonts w:ascii="Arial" w:hAnsi="Arial" w:cs="Arial"/>
          <w:b/>
          <w:bCs/>
          <w:sz w:val="16"/>
          <w:szCs w:val="16"/>
        </w:rPr>
        <w:t>,a ... 2. POŽADAVEK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JE SPLNĚN.</w:t>
      </w: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,a &lt; </w:t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Mc</w:t>
      </w:r>
      <w:proofErr w:type="spellEnd"/>
      <w:r>
        <w:rPr>
          <w:rFonts w:ascii="Arial" w:hAnsi="Arial" w:cs="Arial"/>
          <w:b/>
          <w:bCs/>
          <w:sz w:val="16"/>
          <w:szCs w:val="16"/>
        </w:rPr>
        <w:t>,N ... 3. POŽADAVEK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JE SPLNĚN.</w:t>
      </w: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Teplo 2010, (c) 2010 Svoboda Software</w:t>
      </w:r>
    </w:p>
    <w:p w:rsidR="003730CA" w:rsidRDefault="003730CA" w:rsidP="003730C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3730CA" w:rsidRDefault="003730CA" w:rsidP="003730CA">
      <w:pPr>
        <w:tabs>
          <w:tab w:val="left" w:pos="0"/>
          <w:tab w:val="left" w:pos="300"/>
          <w:tab w:val="left" w:pos="1500"/>
          <w:tab w:val="left" w:pos="2300"/>
          <w:tab w:val="left" w:pos="2900"/>
          <w:tab w:val="left" w:pos="4000"/>
          <w:tab w:val="left" w:pos="56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FC357F">
      <w:pPr>
        <w:tabs>
          <w:tab w:val="left" w:pos="0"/>
          <w:tab w:val="left" w:pos="300"/>
          <w:tab w:val="left" w:pos="1500"/>
          <w:tab w:val="left" w:pos="2100"/>
          <w:tab w:val="left" w:pos="2700"/>
          <w:tab w:val="left" w:pos="3300"/>
          <w:tab w:val="left" w:pos="3900"/>
          <w:tab w:val="left" w:pos="4500"/>
          <w:tab w:val="left" w:pos="5100"/>
          <w:tab w:val="left" w:pos="5700"/>
          <w:tab w:val="left" w:pos="6300"/>
          <w:tab w:val="left" w:pos="6900"/>
          <w:tab w:val="left" w:pos="7500"/>
          <w:tab w:val="left" w:pos="81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C357F" w:rsidRDefault="00FC357F" w:rsidP="004F2C16">
      <w:pPr>
        <w:tabs>
          <w:tab w:val="left" w:pos="0"/>
          <w:tab w:val="left" w:pos="300"/>
          <w:tab w:val="left" w:pos="4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4F2C16" w:rsidRDefault="004F2C16"/>
    <w:sectPr w:rsidR="004F2C16" w:rsidSect="00056CF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4FE8"/>
    <w:rsid w:val="001C72A4"/>
    <w:rsid w:val="001D3036"/>
    <w:rsid w:val="00247A60"/>
    <w:rsid w:val="00252A65"/>
    <w:rsid w:val="003730CA"/>
    <w:rsid w:val="004F2C16"/>
    <w:rsid w:val="00534506"/>
    <w:rsid w:val="00674FE8"/>
    <w:rsid w:val="007174B9"/>
    <w:rsid w:val="00FC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7A6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4115</Words>
  <Characters>24285</Characters>
  <Application>Microsoft Office Word</Application>
  <DocSecurity>0</DocSecurity>
  <Lines>202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Míša</dc:creator>
  <cp:lastModifiedBy>Míša</cp:lastModifiedBy>
  <cp:revision>6</cp:revision>
  <dcterms:created xsi:type="dcterms:W3CDTF">2012-05-02T19:27:00Z</dcterms:created>
  <dcterms:modified xsi:type="dcterms:W3CDTF">2012-05-03T00:00:00Z</dcterms:modified>
</cp:coreProperties>
</file>